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ACC" w:rsidRPr="00E25C43" w:rsidRDefault="00573ACC" w:rsidP="00797D4A">
      <w:pPr>
        <w:widowControl w:val="0"/>
        <w:tabs>
          <w:tab w:val="left" w:pos="8186"/>
        </w:tabs>
        <w:autoSpaceDE w:val="0"/>
        <w:autoSpaceDN w:val="0"/>
        <w:bidi w:val="0"/>
        <w:adjustRightInd w:val="0"/>
        <w:spacing w:after="0" w:line="240" w:lineRule="auto"/>
        <w:ind w:right="-601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es-ES"/>
        </w:rPr>
      </w:pPr>
    </w:p>
    <w:p w:rsidR="00A21505" w:rsidRPr="00A21505" w:rsidRDefault="00A21505" w:rsidP="00A21505">
      <w:pPr>
        <w:widowControl w:val="0"/>
        <w:tabs>
          <w:tab w:val="left" w:pos="8186"/>
        </w:tabs>
        <w:autoSpaceDE w:val="0"/>
        <w:autoSpaceDN w:val="0"/>
        <w:bidi w:val="0"/>
        <w:adjustRightInd w:val="0"/>
        <w:spacing w:after="0" w:line="240" w:lineRule="auto"/>
        <w:ind w:right="-6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s-ES" w:bidi="ar-SA"/>
        </w:rPr>
      </w:pPr>
      <w:r w:rsidRPr="00A215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s-ES" w:bidi="ar-SA"/>
        </w:rPr>
        <w:t xml:space="preserve">CERTIFICATO </w:t>
      </w:r>
      <w:r w:rsidR="00565D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s-ES" w:bidi="ar-SA"/>
        </w:rPr>
        <w:t xml:space="preserve">SANITARIO </w:t>
      </w:r>
      <w:r w:rsidRPr="00A215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s-ES" w:bidi="ar-SA"/>
        </w:rPr>
        <w:t>VETERINARIO PER L’ESPORTAZIONE VERSO ISRAELE</w:t>
      </w:r>
      <w:r w:rsidR="00565D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s-ES" w:bidi="ar-SA"/>
        </w:rPr>
        <w:t xml:space="preserve"> </w:t>
      </w:r>
      <w:r w:rsidRPr="00A215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s-ES" w:bidi="ar-SA"/>
        </w:rPr>
        <w:t>DI PRODOTTI DELLA PESCA DESTINATI AL CONSUMO UMANO</w:t>
      </w:r>
    </w:p>
    <w:p w:rsidR="00757440" w:rsidRDefault="00757440" w:rsidP="00A21505">
      <w:pPr>
        <w:widowControl w:val="0"/>
        <w:tabs>
          <w:tab w:val="left" w:pos="8186"/>
        </w:tabs>
        <w:autoSpaceDE w:val="0"/>
        <w:autoSpaceDN w:val="0"/>
        <w:bidi w:val="0"/>
        <w:adjustRightInd w:val="0"/>
        <w:spacing w:after="0" w:line="240" w:lineRule="auto"/>
        <w:ind w:right="-60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n-GB" w:eastAsia="es-ES" w:bidi="ar-SA"/>
        </w:rPr>
      </w:pPr>
      <w:r w:rsidRPr="007E51A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n-GB" w:eastAsia="es-ES" w:bidi="ar-SA"/>
        </w:rPr>
        <w:t>VETERINARY HEALT</w:t>
      </w:r>
      <w:r w:rsidR="006A7B8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n-GB" w:eastAsia="es-ES" w:bidi="ar-SA"/>
        </w:rPr>
        <w:t xml:space="preserve">H CERTIFICATE FOR EXPORT OF FISH AND </w:t>
      </w:r>
      <w:bookmarkStart w:id="0" w:name="_GoBack"/>
      <w:bookmarkEnd w:id="0"/>
      <w:r w:rsidRPr="007E51A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n-GB" w:eastAsia="es-ES" w:bidi="ar-SA"/>
        </w:rPr>
        <w:t>FISHERY PRODUCTS INTE</w:t>
      </w:r>
      <w:r w:rsidR="006A7B8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n-GB" w:eastAsia="es-ES" w:bidi="ar-SA"/>
        </w:rPr>
        <w:t>N</w:t>
      </w:r>
      <w:r w:rsidRPr="007E51A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n-GB" w:eastAsia="es-ES" w:bidi="ar-SA"/>
        </w:rPr>
        <w:t>DED FOR HUMAN CONSUMPTION TO ISRAEL</w:t>
      </w:r>
    </w:p>
    <w:p w:rsidR="000F0F5F" w:rsidRPr="007E51AF" w:rsidRDefault="000F0F5F" w:rsidP="000F0F5F">
      <w:pPr>
        <w:widowControl w:val="0"/>
        <w:tabs>
          <w:tab w:val="left" w:pos="8186"/>
        </w:tabs>
        <w:autoSpaceDE w:val="0"/>
        <w:autoSpaceDN w:val="0"/>
        <w:bidi w:val="0"/>
        <w:adjustRightInd w:val="0"/>
        <w:spacing w:after="0" w:line="240" w:lineRule="auto"/>
        <w:ind w:right="-60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n-GB" w:eastAsia="es-ES" w:bidi="ar-SA"/>
        </w:rPr>
      </w:pPr>
    </w:p>
    <w:p w:rsidR="00BC7F27" w:rsidRPr="00757440" w:rsidRDefault="00BC7F27" w:rsidP="00BC7F27">
      <w:pPr>
        <w:widowControl w:val="0"/>
        <w:tabs>
          <w:tab w:val="left" w:pos="8186"/>
        </w:tabs>
        <w:autoSpaceDE w:val="0"/>
        <w:autoSpaceDN w:val="0"/>
        <w:bidi w:val="0"/>
        <w:adjustRightInd w:val="0"/>
        <w:spacing w:after="0" w:line="240" w:lineRule="auto"/>
        <w:ind w:right="-601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n-GB" w:eastAsia="es-ES" w:bidi="ar-SA"/>
        </w:rPr>
      </w:pPr>
    </w:p>
    <w:tbl>
      <w:tblPr>
        <w:tblW w:w="11505" w:type="dxa"/>
        <w:tblInd w:w="-16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2"/>
        <w:gridCol w:w="181"/>
        <w:gridCol w:w="1104"/>
        <w:gridCol w:w="1641"/>
        <w:gridCol w:w="2226"/>
        <w:gridCol w:w="3431"/>
      </w:tblGrid>
      <w:tr w:rsidR="00757440" w:rsidRPr="00757440" w:rsidTr="00587F66">
        <w:trPr>
          <w:trHeight w:val="1654"/>
        </w:trPr>
        <w:tc>
          <w:tcPr>
            <w:tcW w:w="31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1505" w:rsidRPr="00B24D6D" w:rsidRDefault="00A21505" w:rsidP="00A2150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 w:rsidRPr="00B24D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>Certificato Sanitario Veterinario, n°:</w:t>
            </w:r>
          </w:p>
          <w:p w:rsidR="00757440" w:rsidRPr="00B24D6D" w:rsidRDefault="00757440" w:rsidP="00B614A1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</w:pPr>
            <w:r w:rsidRPr="00B24D6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 xml:space="preserve">Certification </w:t>
            </w:r>
            <w:proofErr w:type="spellStart"/>
            <w:r w:rsidR="00B614A1" w:rsidRPr="00B24D6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referance</w:t>
            </w:r>
            <w:proofErr w:type="spellEnd"/>
            <w:proofErr w:type="gramStart"/>
            <w:r w:rsidRPr="00B24D6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. :</w:t>
            </w:r>
            <w:proofErr w:type="gramEnd"/>
          </w:p>
          <w:p w:rsidR="00757440" w:rsidRPr="00BD1109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 w:bidi="ar-SA"/>
              </w:rPr>
            </w:pPr>
          </w:p>
          <w:p w:rsidR="00757440" w:rsidRPr="00A21505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</w:p>
          <w:p w:rsidR="00757440" w:rsidRPr="00A21505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</w:p>
        </w:tc>
        <w:tc>
          <w:tcPr>
            <w:tcW w:w="497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1505" w:rsidRDefault="00A21505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>Autorità Competente Centrale / e-mail:</w:t>
            </w:r>
          </w:p>
          <w:p w:rsidR="00757440" w:rsidRPr="00A21505" w:rsidRDefault="00757440" w:rsidP="00A2150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</w:pPr>
            <w:r w:rsidRPr="00A2150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 xml:space="preserve">Central </w:t>
            </w:r>
            <w:proofErr w:type="spellStart"/>
            <w:r w:rsidRPr="00A2150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competent</w:t>
            </w:r>
            <w:proofErr w:type="spellEnd"/>
            <w:r w:rsidRPr="00A2150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 xml:space="preserve"> authority</w:t>
            </w:r>
            <w:r w:rsidR="0058698B" w:rsidRPr="00A2150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 w:eastAsia="es-ES" w:bidi="ar-SA"/>
              </w:rPr>
              <w:t>/E-mail address</w:t>
            </w:r>
            <w:r w:rsidRPr="00A2150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:</w:t>
            </w:r>
          </w:p>
          <w:p w:rsidR="00A21505" w:rsidRPr="00A21505" w:rsidRDefault="00A21505" w:rsidP="00A2150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</w:p>
          <w:p w:rsidR="00757440" w:rsidRPr="00A21505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  <w:lang w:val="it-IT" w:eastAsia="es-ES" w:bidi="ar-SA"/>
              </w:rPr>
            </w:pP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1505" w:rsidRDefault="00A21505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Autorità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Competente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Locale / e-mail:</w:t>
            </w:r>
          </w:p>
          <w:p w:rsidR="00757440" w:rsidRPr="00A21505" w:rsidRDefault="00757440" w:rsidP="00A2150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</w:pPr>
            <w:r w:rsidRPr="00A2150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 w:eastAsia="es-ES" w:bidi="ar-SA"/>
              </w:rPr>
              <w:t>Local competent authority</w:t>
            </w:r>
            <w:r w:rsidR="0058698B" w:rsidRPr="00A2150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 w:eastAsia="es-ES" w:bidi="ar-SA"/>
              </w:rPr>
              <w:t>/E-mail address</w:t>
            </w:r>
            <w:r w:rsidRPr="00A2150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 w:eastAsia="es-ES" w:bidi="ar-SA"/>
              </w:rPr>
              <w:t>:</w:t>
            </w:r>
          </w:p>
        </w:tc>
      </w:tr>
      <w:tr w:rsidR="00757440" w:rsidRPr="00757440" w:rsidTr="00587F66">
        <w:trPr>
          <w:trHeight w:val="1968"/>
        </w:trPr>
        <w:tc>
          <w:tcPr>
            <w:tcW w:w="420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1505" w:rsidRDefault="00A21505" w:rsidP="0058698B">
            <w:pPr>
              <w:widowControl w:val="0"/>
              <w:autoSpaceDE w:val="0"/>
              <w:autoSpaceDN w:val="0"/>
              <w:bidi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Paese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origine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:</w:t>
            </w:r>
          </w:p>
          <w:p w:rsidR="00757440" w:rsidRPr="00A21505" w:rsidRDefault="0058698B" w:rsidP="00A21505">
            <w:pPr>
              <w:widowControl w:val="0"/>
              <w:autoSpaceDE w:val="0"/>
              <w:autoSpaceDN w:val="0"/>
              <w:bidi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 w:eastAsia="es-ES" w:bidi="ar-SA"/>
              </w:rPr>
            </w:pPr>
            <w:r w:rsidRPr="00A2150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 w:eastAsia="es-ES" w:bidi="ar-SA"/>
              </w:rPr>
              <w:t>Country of origin:</w:t>
            </w:r>
          </w:p>
        </w:tc>
        <w:tc>
          <w:tcPr>
            <w:tcW w:w="72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A21505" w:rsidP="00A21505">
            <w:pPr>
              <w:widowControl w:val="0"/>
              <w:autoSpaceDE w:val="0"/>
              <w:autoSpaceDN w:val="0"/>
              <w:bidi w:val="0"/>
              <w:adjustRightInd w:val="0"/>
              <w:spacing w:before="240"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Regione di origine: </w:t>
            </w:r>
            <w:proofErr w:type="spellStart"/>
            <w:r w:rsidR="0038497C" w:rsidRPr="00A2150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Region</w:t>
            </w:r>
            <w:proofErr w:type="spellEnd"/>
            <w:r w:rsidR="00757440" w:rsidRPr="00A2150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 xml:space="preserve"> of </w:t>
            </w:r>
            <w:proofErr w:type="spellStart"/>
            <w:r w:rsidR="00757440" w:rsidRPr="00A2150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origin</w:t>
            </w:r>
            <w:proofErr w:type="spellEnd"/>
            <w:r w:rsidRPr="00A2150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:</w:t>
            </w:r>
          </w:p>
          <w:p w:rsidR="00757440" w:rsidRPr="00A21505" w:rsidRDefault="00753FF8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Nome: </w:t>
            </w:r>
            <w:r w:rsidR="00757440" w:rsidRPr="00753FF8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Name:</w:t>
            </w:r>
          </w:p>
          <w:p w:rsidR="00757440" w:rsidRPr="00A21505" w:rsidRDefault="00753FF8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Indirizzo: </w:t>
            </w:r>
            <w:r w:rsidR="00757440" w:rsidRPr="00753FF8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Address:</w:t>
            </w:r>
          </w:p>
          <w:p w:rsidR="00757440" w:rsidRPr="00753FF8" w:rsidRDefault="00753FF8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 w:rsidRPr="00753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Numero di Riconoscimento: </w:t>
            </w:r>
            <w:proofErr w:type="spellStart"/>
            <w:r w:rsidR="00757440" w:rsidRPr="00753FF8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Approval</w:t>
            </w:r>
            <w:proofErr w:type="spellEnd"/>
            <w:r w:rsidR="00757440" w:rsidRPr="00753FF8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 xml:space="preserve"> No:</w:t>
            </w:r>
          </w:p>
        </w:tc>
      </w:tr>
      <w:tr w:rsidR="00757440" w:rsidRPr="00757440" w:rsidTr="00587F66">
        <w:trPr>
          <w:trHeight w:val="2820"/>
        </w:trPr>
        <w:tc>
          <w:tcPr>
            <w:tcW w:w="584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3FF8" w:rsidRDefault="00753FF8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it-IT" w:eastAsia="es-ES" w:bidi="ar-SA"/>
              </w:rPr>
            </w:pPr>
            <w:r w:rsidRPr="00753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it-IT" w:eastAsia="es-ES" w:bidi="ar-SA"/>
              </w:rPr>
              <w:t>Speditore/Esportatore:</w:t>
            </w:r>
            <w:r w:rsidRPr="00753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 </w:t>
            </w:r>
            <w:proofErr w:type="spellStart"/>
            <w:r w:rsidR="00757440" w:rsidRPr="00753FF8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/>
                <w:lang w:val="it-IT" w:eastAsia="es-ES" w:bidi="ar-SA"/>
              </w:rPr>
              <w:t>Consignor</w:t>
            </w:r>
            <w:proofErr w:type="spellEnd"/>
            <w:r w:rsidR="00B614A1" w:rsidRPr="00753FF8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/>
                <w:lang w:val="it-IT" w:eastAsia="es-ES" w:bidi="ar-SA"/>
              </w:rPr>
              <w:t>/</w:t>
            </w:r>
            <w:proofErr w:type="spellStart"/>
            <w:r w:rsidR="00B614A1" w:rsidRPr="00753FF8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/>
                <w:lang w:val="it-IT" w:eastAsia="es-ES" w:bidi="ar-SA"/>
              </w:rPr>
              <w:t>Exporter</w:t>
            </w:r>
            <w:proofErr w:type="spellEnd"/>
            <w:r w:rsidR="00757440" w:rsidRPr="00753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it-IT" w:eastAsia="es-ES" w:bidi="ar-SA"/>
              </w:rPr>
              <w:t>:</w:t>
            </w:r>
          </w:p>
          <w:p w:rsidR="00757440" w:rsidRPr="00753FF8" w:rsidRDefault="00753FF8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 w:rsidRPr="00753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Nome: </w:t>
            </w:r>
            <w:r w:rsidR="00757440" w:rsidRPr="00753FF8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Name</w:t>
            </w:r>
            <w:r w:rsidR="00757440" w:rsidRPr="00753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>:</w:t>
            </w:r>
          </w:p>
          <w:p w:rsidR="00757440" w:rsidRPr="00757440" w:rsidRDefault="00753FF8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  <w:r w:rsidRPr="00753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Indirizzo: </w:t>
            </w:r>
            <w:r w:rsidR="00757440" w:rsidRPr="00753FF8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Address</w:t>
            </w:r>
            <w:r w:rsidR="00757440" w:rsidRPr="00753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:                                                  </w:t>
            </w:r>
          </w:p>
          <w:p w:rsidR="00753FF8" w:rsidRDefault="00753FF8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  <w:t xml:space="preserve">Paese: </w:t>
            </w:r>
            <w:r w:rsidR="00B614A1" w:rsidRPr="00753FF8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pt-BR" w:eastAsia="es-ES" w:bidi="ar-SA"/>
              </w:rPr>
              <w:t>Country</w:t>
            </w:r>
            <w:r w:rsidR="00757440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  <w:t>:</w:t>
            </w:r>
            <w:r w:rsidR="00757440" w:rsidRPr="00753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 </w:t>
            </w:r>
            <w:r w:rsidR="00757440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  <w:t xml:space="preserve">                                     </w:t>
            </w:r>
          </w:p>
          <w:p w:rsidR="00757440" w:rsidRPr="00757440" w:rsidRDefault="00753FF8" w:rsidP="00753FF8">
            <w:pPr>
              <w:widowControl w:val="0"/>
              <w:autoSpaceDE w:val="0"/>
              <w:autoSpaceDN w:val="0"/>
              <w:bidi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  <w:t xml:space="preserve">N° Tel: </w:t>
            </w:r>
            <w:r w:rsidR="00757440" w:rsidRPr="00753FF8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pt-BR" w:eastAsia="es-ES" w:bidi="ar-SA"/>
              </w:rPr>
              <w:t>Tel No</w:t>
            </w:r>
            <w:r w:rsidR="00757440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  <w:t>:</w:t>
            </w:r>
          </w:p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 w:bidi="ar-SA"/>
              </w:rPr>
            </w:pPr>
            <w:r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  <w:t>E-mail :</w:t>
            </w: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A21505" w:rsidRDefault="00753FF8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it-IT" w:eastAsia="es-E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es-ES" w:bidi="ar-SA"/>
              </w:rPr>
              <w:t>Destinatario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es-ES" w:bidi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es-ES" w:bidi="ar-SA"/>
              </w:rPr>
              <w:t>Importatore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es-ES" w:bidi="ar-SA"/>
              </w:rPr>
              <w:t>:</w:t>
            </w:r>
            <w:r w:rsidRPr="00753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  <w:r w:rsidR="00B614A1" w:rsidRPr="00753FF8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/>
                <w:lang w:val="en-GB" w:eastAsia="es-ES" w:bidi="ar-SA"/>
              </w:rPr>
              <w:t>Consignee/Importer</w:t>
            </w:r>
            <w:r w:rsidR="00757440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es-ES" w:bidi="ar-SA"/>
              </w:rPr>
              <w:t>:</w:t>
            </w:r>
          </w:p>
          <w:p w:rsidR="00753FF8" w:rsidRPr="00753FF8" w:rsidRDefault="00753FF8" w:rsidP="00753FF8">
            <w:pPr>
              <w:widowControl w:val="0"/>
              <w:autoSpaceDE w:val="0"/>
              <w:autoSpaceDN w:val="0"/>
              <w:bidi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 w:rsidRPr="00753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Nome: </w:t>
            </w:r>
            <w:r w:rsidRPr="00753FF8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Name</w:t>
            </w:r>
            <w:r w:rsidRPr="00753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>:</w:t>
            </w:r>
          </w:p>
          <w:p w:rsidR="00753FF8" w:rsidRPr="00757440" w:rsidRDefault="00753FF8" w:rsidP="00753FF8">
            <w:pPr>
              <w:widowControl w:val="0"/>
              <w:autoSpaceDE w:val="0"/>
              <w:autoSpaceDN w:val="0"/>
              <w:bidi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  <w:r w:rsidRPr="00753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Indirizzo: </w:t>
            </w:r>
            <w:r w:rsidRPr="00753FF8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Address</w:t>
            </w:r>
            <w:r w:rsidRPr="00753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:                                                  </w:t>
            </w:r>
          </w:p>
          <w:p w:rsidR="00753FF8" w:rsidRDefault="00753FF8" w:rsidP="00753FF8">
            <w:pPr>
              <w:widowControl w:val="0"/>
              <w:autoSpaceDE w:val="0"/>
              <w:autoSpaceDN w:val="0"/>
              <w:bidi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  <w:t xml:space="preserve">Paese: </w:t>
            </w:r>
            <w:r w:rsidRPr="00753FF8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pt-BR" w:eastAsia="es-ES" w:bidi="ar-SA"/>
              </w:rPr>
              <w:t>Country</w:t>
            </w:r>
            <w:r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  <w:t>:</w:t>
            </w:r>
            <w:r w:rsidRPr="00753F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 </w:t>
            </w:r>
            <w:r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  <w:t xml:space="preserve">                                     </w:t>
            </w:r>
          </w:p>
          <w:p w:rsidR="00753FF8" w:rsidRDefault="00753FF8" w:rsidP="00753FF8">
            <w:pPr>
              <w:widowControl w:val="0"/>
              <w:autoSpaceDE w:val="0"/>
              <w:autoSpaceDN w:val="0"/>
              <w:bidi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  <w:t xml:space="preserve">N° Tel: </w:t>
            </w:r>
            <w:r w:rsidRPr="00753FF8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pt-BR" w:eastAsia="es-ES" w:bidi="ar-SA"/>
              </w:rPr>
              <w:t>Tel No</w:t>
            </w:r>
            <w:r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  <w:t>:</w:t>
            </w:r>
          </w:p>
          <w:p w:rsidR="00757440" w:rsidRPr="00757440" w:rsidRDefault="00753FF8" w:rsidP="00753FF8">
            <w:pPr>
              <w:widowControl w:val="0"/>
              <w:autoSpaceDE w:val="0"/>
              <w:autoSpaceDN w:val="0"/>
              <w:bidi w:val="0"/>
              <w:adjustRightIn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pt-BR" w:eastAsia="es-ES" w:bidi="ar-SA"/>
              </w:rPr>
            </w:pPr>
            <w:r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  <w:t>E-mail :</w:t>
            </w:r>
          </w:p>
        </w:tc>
      </w:tr>
      <w:tr w:rsidR="00757440" w:rsidRPr="00757440" w:rsidTr="00587F66">
        <w:trPr>
          <w:trHeight w:val="1221"/>
        </w:trPr>
        <w:tc>
          <w:tcPr>
            <w:tcW w:w="584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82176C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Luogo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  <w:r w:rsidR="002F08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di </w:t>
            </w:r>
            <w:proofErr w:type="spellStart"/>
            <w:r w:rsidR="002F08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carico</w:t>
            </w:r>
            <w:proofErr w:type="spellEnd"/>
            <w:r w:rsidR="002F08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: </w:t>
            </w:r>
            <w:r w:rsidR="00757440" w:rsidRPr="002F08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 w:eastAsia="es-ES" w:bidi="ar-SA"/>
              </w:rPr>
              <w:t>Place of loading:</w:t>
            </w:r>
          </w:p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 w:bidi="ar-SA"/>
              </w:rPr>
            </w:pPr>
          </w:p>
        </w:tc>
        <w:tc>
          <w:tcPr>
            <w:tcW w:w="56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081D" w:rsidRDefault="002F081D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 w:rsidRPr="002F08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>Posto di Controllo Fron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>taliero (PCF) di ingresso a Israele:</w:t>
            </w:r>
          </w:p>
          <w:p w:rsidR="00757440" w:rsidRPr="002F081D" w:rsidRDefault="0038497C" w:rsidP="002F081D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</w:pPr>
            <w:r w:rsidRPr="002F08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Entry Border Con</w:t>
            </w:r>
            <w:r w:rsidR="002F081D" w:rsidRPr="002F08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t</w:t>
            </w:r>
            <w:r w:rsidRPr="002F08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rol Post (BCP)</w:t>
            </w:r>
            <w:r w:rsidR="00757440" w:rsidRPr="002F08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 xml:space="preserve"> to ISRAEL:</w:t>
            </w:r>
          </w:p>
          <w:p w:rsidR="00757440" w:rsidRPr="002F081D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</w:p>
          <w:p w:rsidR="00757440" w:rsidRPr="002F081D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</w:p>
        </w:tc>
      </w:tr>
      <w:tr w:rsidR="0038497C" w:rsidRPr="00757440" w:rsidTr="00587F66">
        <w:trPr>
          <w:trHeight w:val="1649"/>
        </w:trPr>
        <w:tc>
          <w:tcPr>
            <w:tcW w:w="29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081D" w:rsidRDefault="002F081D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Data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carico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caricamento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container: </w:t>
            </w:r>
          </w:p>
          <w:p w:rsidR="0038497C" w:rsidRPr="00757440" w:rsidRDefault="0038497C" w:rsidP="002F081D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pPr>
            <w:r w:rsidRPr="002F08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 w:eastAsia="es-ES" w:bidi="ar-SA"/>
              </w:rPr>
              <w:t xml:space="preserve">Date of containerization / </w:t>
            </w:r>
            <w:proofErr w:type="gramStart"/>
            <w:r w:rsidRPr="002F08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 w:eastAsia="es-ES" w:bidi="ar-SA"/>
              </w:rPr>
              <w:t xml:space="preserve">stuffing </w:t>
            </w:r>
            <w:r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:</w:t>
            </w:r>
            <w:proofErr w:type="gramEnd"/>
          </w:p>
          <w:p w:rsidR="0038497C" w:rsidRPr="00757440" w:rsidRDefault="0038497C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pPr>
          </w:p>
        </w:tc>
        <w:tc>
          <w:tcPr>
            <w:tcW w:w="29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081D" w:rsidRDefault="002F081D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es-ES" w:bidi="ar-SA"/>
              </w:rPr>
            </w:pPr>
            <w:proofErr w:type="spellStart"/>
            <w:r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es-ES" w:bidi="ar-SA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es-ES" w:bidi="ar-SA"/>
              </w:rPr>
              <w:t>zzi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es-ES" w:bidi="ar-SA"/>
              </w:rPr>
              <w:t xml:space="preserve"> di</w:t>
            </w:r>
            <w:r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es-ES" w:bidi="ar-SA"/>
              </w:rPr>
              <w:t xml:space="preserve"> </w:t>
            </w:r>
            <w:proofErr w:type="spellStart"/>
            <w:r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es-ES" w:bidi="ar-SA"/>
              </w:rPr>
              <w:t>trasport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es-ES" w:bidi="ar-SA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es-ES" w:bidi="ar-SA"/>
              </w:rPr>
              <w:t>:</w:t>
            </w:r>
            <w:r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es-ES" w:bidi="ar-SA"/>
              </w:rPr>
              <w:t xml:space="preserve"> </w:t>
            </w:r>
          </w:p>
          <w:p w:rsidR="0038497C" w:rsidRPr="00A21505" w:rsidRDefault="002F081D" w:rsidP="002F081D">
            <w:pPr>
              <w:widowControl w:val="0"/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es-ES" w:bidi="ar-SA"/>
              </w:rPr>
            </w:pPr>
            <w:r w:rsidRPr="002F08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/>
                <w:lang w:val="en-GB" w:eastAsia="es-ES" w:bidi="ar-SA"/>
              </w:rPr>
              <w:t>M</w:t>
            </w:r>
            <w:r w:rsidR="0038497C" w:rsidRPr="002F08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/>
                <w:lang w:val="en-GB" w:eastAsia="es-ES" w:bidi="ar-SA"/>
              </w:rPr>
              <w:t>eans of transport</w:t>
            </w:r>
            <w:r w:rsidR="0038497C" w:rsidRPr="00A215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es-ES" w:bidi="ar-SA"/>
              </w:rPr>
              <w:t>:</w:t>
            </w:r>
          </w:p>
          <w:p w:rsidR="002F081D" w:rsidRDefault="002F081D" w:rsidP="00757440">
            <w:pPr>
              <w:widowControl w:val="0"/>
              <w:tabs>
                <w:tab w:val="left" w:pos="696"/>
                <w:tab w:val="left" w:pos="1841"/>
                <w:tab w:val="left" w:pos="2166"/>
              </w:tabs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Nave </w:t>
            </w:r>
            <w:r w:rsidR="0038497C" w:rsidRPr="002F08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 w:eastAsia="es-ES" w:bidi="ar-SA"/>
              </w:rPr>
              <w:t>Vessel</w:t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   </w:t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instrText xml:space="preserve"> FORMCHECKBOX </w:instrText>
            </w:r>
            <w:r w:rsidR="00814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r>
            <w:r w:rsidR="00814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fldChar w:fldCharType="separate"/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fldChar w:fldCharType="end"/>
            </w:r>
            <w:r w:rsidR="0038497C" w:rsidRPr="00A215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</w:p>
          <w:p w:rsidR="0038497C" w:rsidRPr="00757440" w:rsidRDefault="002F081D" w:rsidP="002F081D">
            <w:pPr>
              <w:widowControl w:val="0"/>
              <w:tabs>
                <w:tab w:val="left" w:pos="696"/>
                <w:tab w:val="left" w:pos="1841"/>
                <w:tab w:val="left" w:pos="2166"/>
              </w:tabs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  <w:t>Polizza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  <w:t>carico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  <w:t xml:space="preserve"> </w:t>
            </w:r>
            <w:r w:rsidR="0038497C" w:rsidRPr="002F08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  <w:t>Bill of lading</w:t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  <w:t xml:space="preserve"> -_______</w:t>
            </w:r>
            <w:r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  <w:t>_______________________</w:t>
            </w:r>
          </w:p>
          <w:bookmarkEnd w:id="1"/>
          <w:p w:rsidR="002F081D" w:rsidRDefault="002F081D" w:rsidP="00757440">
            <w:pPr>
              <w:widowControl w:val="0"/>
              <w:tabs>
                <w:tab w:val="left" w:pos="1841"/>
              </w:tabs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Aereo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  <w:r w:rsidR="0038497C" w:rsidRPr="002F08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 w:eastAsia="es-ES" w:bidi="ar-SA"/>
              </w:rPr>
              <w:t>Aircraft</w:t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instrText xml:space="preserve"> FORMCHECKBOX </w:instrText>
            </w:r>
            <w:r w:rsidR="00814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r>
            <w:r w:rsidR="00814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fldChar w:fldCharType="separate"/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fldChar w:fldCharType="end"/>
            </w:r>
            <w:r w:rsidR="0038497C" w:rsidRPr="00A215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</w:p>
          <w:p w:rsidR="0038497C" w:rsidRPr="00A21505" w:rsidRDefault="002F081D" w:rsidP="002F081D">
            <w:pPr>
              <w:widowControl w:val="0"/>
              <w:tabs>
                <w:tab w:val="left" w:pos="1841"/>
              </w:tabs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Lettera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Vettura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Aerea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  <w:r w:rsidR="0038497C" w:rsidRPr="002F08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 w:eastAsia="es-ES" w:bidi="ar-SA"/>
              </w:rPr>
              <w:t>AWB</w:t>
            </w:r>
            <w:r w:rsidR="0038497C" w:rsidRPr="00A215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  <w:bookmarkEnd w:id="2"/>
            <w:r w:rsidR="0038497C" w:rsidRPr="00A215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- ___________</w:t>
            </w:r>
            <w:r w:rsidRPr="00A215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___________________</w:t>
            </w:r>
          </w:p>
          <w:p w:rsidR="0038497C" w:rsidRPr="002F081D" w:rsidRDefault="002F081D" w:rsidP="00757440">
            <w:pPr>
              <w:widowControl w:val="0"/>
              <w:tabs>
                <w:tab w:val="left" w:pos="1841"/>
              </w:tabs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Terra </w:t>
            </w:r>
            <w:r w:rsidR="0038497C" w:rsidRPr="002F08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 w:eastAsia="es-ES" w:bidi="ar-SA"/>
              </w:rPr>
              <w:t>Land</w:t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  </w:t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instrText xml:space="preserve"> FORMCHECKBOX </w:instrText>
            </w:r>
            <w:r w:rsidR="00814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r>
            <w:r w:rsidR="00814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fldChar w:fldCharType="separate"/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fldChar w:fldCharType="end"/>
            </w:r>
            <w:r w:rsidR="0038497C" w:rsidRPr="002F08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 </w:t>
            </w:r>
            <w:bookmarkEnd w:id="3"/>
          </w:p>
          <w:p w:rsidR="0038497C" w:rsidRPr="00757440" w:rsidRDefault="002F081D" w:rsidP="00757440">
            <w:pPr>
              <w:widowControl w:val="0"/>
              <w:tabs>
                <w:tab w:val="left" w:pos="1841"/>
                <w:tab w:val="left" w:pos="2061"/>
              </w:tabs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Altro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  <w:r w:rsidR="0038497C" w:rsidRPr="002F08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 w:eastAsia="es-ES" w:bidi="ar-SA"/>
              </w:rPr>
              <w:t>Other</w:t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  </w:t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instrText xml:space="preserve"> FORMCHECKBOX </w:instrText>
            </w:r>
            <w:r w:rsidR="00814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r>
            <w:r w:rsidR="00814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fldChar w:fldCharType="separate"/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fldChar w:fldCharType="end"/>
            </w:r>
            <w:bookmarkEnd w:id="4"/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____________________</w:t>
            </w:r>
            <w:r w:rsidRPr="002F08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__________</w:t>
            </w:r>
          </w:p>
        </w:tc>
        <w:tc>
          <w:tcPr>
            <w:tcW w:w="56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497C" w:rsidRPr="000F0F5F" w:rsidRDefault="002F081D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it-IT" w:eastAsia="es-ES" w:bidi="ar-SA"/>
              </w:rPr>
            </w:pPr>
            <w:r w:rsidRPr="000F0F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it-IT" w:eastAsia="es-ES" w:bidi="ar-SA"/>
              </w:rPr>
              <w:t>Identificazione del Container:</w:t>
            </w:r>
            <w:r w:rsidRPr="000F0F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 </w:t>
            </w:r>
            <w:proofErr w:type="gramStart"/>
            <w:r w:rsidR="0038497C" w:rsidRPr="000F0F5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/>
                <w:lang w:val="it-IT" w:eastAsia="es-ES" w:bidi="ar-SA"/>
              </w:rPr>
              <w:t xml:space="preserve">Container  </w:t>
            </w:r>
            <w:r w:rsidR="0038497C" w:rsidRPr="00E513D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/>
                <w:lang w:val="en-GB" w:eastAsia="es-ES" w:bidi="ar-SA"/>
              </w:rPr>
              <w:t>identification</w:t>
            </w:r>
            <w:proofErr w:type="gramEnd"/>
            <w:r w:rsidR="0038497C" w:rsidRPr="000F0F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it-IT" w:eastAsia="es-ES" w:bidi="ar-SA"/>
              </w:rPr>
              <w:t>:</w:t>
            </w:r>
          </w:p>
          <w:p w:rsidR="0038497C" w:rsidRPr="000F0F5F" w:rsidRDefault="0038497C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it-IT" w:eastAsia="es-ES" w:bidi="ar-SA"/>
              </w:rPr>
            </w:pPr>
          </w:p>
          <w:tbl>
            <w:tblPr>
              <w:tblStyle w:val="2"/>
              <w:tblW w:w="0" w:type="auto"/>
              <w:tblInd w:w="116" w:type="dxa"/>
              <w:tblLayout w:type="fixed"/>
              <w:tblLook w:val="04A0" w:firstRow="1" w:lastRow="0" w:firstColumn="1" w:lastColumn="0" w:noHBand="0" w:noVBand="1"/>
            </w:tblPr>
            <w:tblGrid>
              <w:gridCol w:w="531"/>
              <w:gridCol w:w="2138"/>
              <w:gridCol w:w="2404"/>
            </w:tblGrid>
            <w:tr w:rsidR="0038497C" w:rsidRPr="00757440" w:rsidTr="00587F66">
              <w:trPr>
                <w:trHeight w:val="502"/>
              </w:trPr>
              <w:tc>
                <w:tcPr>
                  <w:tcW w:w="531" w:type="dxa"/>
                </w:tcPr>
                <w:p w:rsidR="0038497C" w:rsidRPr="00757440" w:rsidRDefault="0038497C" w:rsidP="00757440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rPr>
                      <w:rFonts w:cs="Times New Roman"/>
                      <w:b/>
                      <w:bCs/>
                      <w:sz w:val="18"/>
                      <w:szCs w:val="18"/>
                      <w:lang w:bidi="ar-SA"/>
                    </w:rPr>
                  </w:pPr>
                  <w:r w:rsidRPr="00757440">
                    <w:rPr>
                      <w:rFonts w:cs="Times New Roman"/>
                      <w:b/>
                      <w:bCs/>
                      <w:sz w:val="18"/>
                      <w:szCs w:val="18"/>
                      <w:lang w:bidi="ar-SA"/>
                    </w:rPr>
                    <w:t>No.</w:t>
                  </w:r>
                </w:p>
              </w:tc>
              <w:tc>
                <w:tcPr>
                  <w:tcW w:w="2138" w:type="dxa"/>
                </w:tcPr>
                <w:p w:rsidR="0038497C" w:rsidRPr="00757440" w:rsidRDefault="0038497C" w:rsidP="00757440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rPr>
                      <w:rFonts w:cs="Times New Roman"/>
                      <w:b/>
                      <w:bCs/>
                      <w:sz w:val="18"/>
                      <w:szCs w:val="18"/>
                      <w:lang w:bidi="ar-SA"/>
                    </w:rPr>
                  </w:pPr>
                  <w:r w:rsidRPr="00757440">
                    <w:rPr>
                      <w:rFonts w:cs="Times New Roman"/>
                      <w:b/>
                      <w:bCs/>
                      <w:sz w:val="18"/>
                      <w:szCs w:val="18"/>
                      <w:lang w:bidi="ar-SA"/>
                    </w:rPr>
                    <w:t>Container No.</w:t>
                  </w:r>
                </w:p>
              </w:tc>
              <w:tc>
                <w:tcPr>
                  <w:tcW w:w="2404" w:type="dxa"/>
                </w:tcPr>
                <w:p w:rsidR="0038497C" w:rsidRPr="00757440" w:rsidRDefault="00E513DB" w:rsidP="00757440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rPr>
                      <w:rFonts w:cs="Times New Roman"/>
                      <w:b/>
                      <w:bCs/>
                      <w:sz w:val="18"/>
                      <w:szCs w:val="18"/>
                      <w:lang w:bidi="ar-SA"/>
                    </w:rPr>
                  </w:pPr>
                  <w:r>
                    <w:rPr>
                      <w:rFonts w:cs="Times New Roman"/>
                      <w:b/>
                      <w:bCs/>
                      <w:sz w:val="18"/>
                      <w:szCs w:val="18"/>
                      <w:lang w:bidi="ar-SA"/>
                    </w:rPr>
                    <w:t xml:space="preserve">Sigillo </w:t>
                  </w:r>
                  <w:r w:rsidR="0038497C" w:rsidRPr="00E513DB">
                    <w:rPr>
                      <w:rFonts w:cs="Times New Roman"/>
                      <w:b/>
                      <w:bCs/>
                      <w:i/>
                      <w:sz w:val="18"/>
                      <w:szCs w:val="18"/>
                      <w:lang w:bidi="ar-SA"/>
                    </w:rPr>
                    <w:t>Seal</w:t>
                  </w:r>
                  <w:r w:rsidR="0038497C" w:rsidRPr="00757440">
                    <w:rPr>
                      <w:rFonts w:cs="Times New Roman"/>
                      <w:b/>
                      <w:bCs/>
                      <w:sz w:val="18"/>
                      <w:szCs w:val="18"/>
                      <w:lang w:bidi="ar-SA"/>
                    </w:rPr>
                    <w:t xml:space="preserve"> No.</w:t>
                  </w:r>
                </w:p>
              </w:tc>
            </w:tr>
            <w:tr w:rsidR="0038497C" w:rsidRPr="00757440" w:rsidTr="00587F66">
              <w:trPr>
                <w:trHeight w:val="502"/>
              </w:trPr>
              <w:tc>
                <w:tcPr>
                  <w:tcW w:w="531" w:type="dxa"/>
                </w:tcPr>
                <w:p w:rsidR="0038497C" w:rsidRPr="00757440" w:rsidRDefault="0038497C" w:rsidP="00757440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Times New Roman"/>
                      <w:b/>
                      <w:bCs/>
                      <w:sz w:val="18"/>
                      <w:szCs w:val="18"/>
                      <w:lang w:bidi="ar-SA"/>
                    </w:rPr>
                  </w:pPr>
                  <w:r w:rsidRPr="00757440">
                    <w:rPr>
                      <w:rFonts w:cs="Times New Roman"/>
                      <w:b/>
                      <w:bCs/>
                      <w:sz w:val="18"/>
                      <w:szCs w:val="18"/>
                      <w:lang w:bidi="ar-SA"/>
                    </w:rPr>
                    <w:t>1</w:t>
                  </w:r>
                </w:p>
              </w:tc>
              <w:tc>
                <w:tcPr>
                  <w:tcW w:w="2138" w:type="dxa"/>
                </w:tcPr>
                <w:p w:rsidR="0038497C" w:rsidRPr="00757440" w:rsidRDefault="0038497C" w:rsidP="00757440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rPr>
                      <w:rFonts w:cs="Times New Roman"/>
                      <w:b/>
                      <w:bCs/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2404" w:type="dxa"/>
                </w:tcPr>
                <w:p w:rsidR="0038497C" w:rsidRPr="00757440" w:rsidRDefault="0038497C" w:rsidP="00757440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rPr>
                      <w:rFonts w:cs="Times New Roman"/>
                      <w:b/>
                      <w:bCs/>
                      <w:sz w:val="18"/>
                      <w:szCs w:val="18"/>
                      <w:lang w:bidi="ar-SA"/>
                    </w:rPr>
                  </w:pPr>
                </w:p>
              </w:tc>
            </w:tr>
            <w:tr w:rsidR="0038497C" w:rsidRPr="00757440" w:rsidTr="00587F66">
              <w:trPr>
                <w:trHeight w:val="502"/>
              </w:trPr>
              <w:tc>
                <w:tcPr>
                  <w:tcW w:w="531" w:type="dxa"/>
                </w:tcPr>
                <w:p w:rsidR="0038497C" w:rsidRPr="00757440" w:rsidRDefault="0038497C" w:rsidP="00757440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Times New Roman"/>
                      <w:b/>
                      <w:bCs/>
                      <w:sz w:val="18"/>
                      <w:szCs w:val="18"/>
                      <w:lang w:bidi="ar-SA"/>
                    </w:rPr>
                  </w:pPr>
                  <w:r w:rsidRPr="00757440">
                    <w:rPr>
                      <w:rFonts w:cs="Times New Roman"/>
                      <w:b/>
                      <w:bCs/>
                      <w:sz w:val="18"/>
                      <w:szCs w:val="18"/>
                      <w:lang w:bidi="ar-SA"/>
                    </w:rPr>
                    <w:t>2</w:t>
                  </w:r>
                </w:p>
              </w:tc>
              <w:tc>
                <w:tcPr>
                  <w:tcW w:w="2138" w:type="dxa"/>
                </w:tcPr>
                <w:p w:rsidR="0038497C" w:rsidRPr="00757440" w:rsidRDefault="0038497C" w:rsidP="00757440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rPr>
                      <w:rFonts w:cs="Times New Roman"/>
                      <w:b/>
                      <w:bCs/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2404" w:type="dxa"/>
                </w:tcPr>
                <w:p w:rsidR="0038497C" w:rsidRPr="00757440" w:rsidRDefault="0038497C" w:rsidP="00757440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rPr>
                      <w:rFonts w:cs="Times New Roman"/>
                      <w:b/>
                      <w:bCs/>
                      <w:sz w:val="18"/>
                      <w:szCs w:val="18"/>
                      <w:lang w:bidi="ar-SA"/>
                    </w:rPr>
                  </w:pPr>
                </w:p>
              </w:tc>
            </w:tr>
            <w:tr w:rsidR="0038497C" w:rsidRPr="00757440" w:rsidTr="00587F66">
              <w:trPr>
                <w:trHeight w:val="529"/>
              </w:trPr>
              <w:tc>
                <w:tcPr>
                  <w:tcW w:w="531" w:type="dxa"/>
                </w:tcPr>
                <w:p w:rsidR="0038497C" w:rsidRPr="00757440" w:rsidRDefault="0038497C" w:rsidP="00757440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Times New Roman"/>
                      <w:b/>
                      <w:bCs/>
                      <w:sz w:val="18"/>
                      <w:szCs w:val="18"/>
                      <w:lang w:bidi="ar-SA"/>
                    </w:rPr>
                  </w:pPr>
                  <w:r w:rsidRPr="00757440">
                    <w:rPr>
                      <w:rFonts w:cs="Times New Roman"/>
                      <w:b/>
                      <w:bCs/>
                      <w:sz w:val="18"/>
                      <w:szCs w:val="18"/>
                      <w:lang w:bidi="ar-SA"/>
                    </w:rPr>
                    <w:t>3</w:t>
                  </w:r>
                </w:p>
              </w:tc>
              <w:tc>
                <w:tcPr>
                  <w:tcW w:w="2138" w:type="dxa"/>
                </w:tcPr>
                <w:p w:rsidR="0038497C" w:rsidRPr="00757440" w:rsidRDefault="0038497C" w:rsidP="00757440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rPr>
                      <w:rFonts w:cs="Times New Roman"/>
                      <w:b/>
                      <w:bCs/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2404" w:type="dxa"/>
                </w:tcPr>
                <w:p w:rsidR="0038497C" w:rsidRPr="00757440" w:rsidRDefault="0038497C" w:rsidP="00757440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rPr>
                      <w:rFonts w:cs="Times New Roman"/>
                      <w:b/>
                      <w:bCs/>
                      <w:sz w:val="18"/>
                      <w:szCs w:val="18"/>
                      <w:lang w:bidi="ar-SA"/>
                    </w:rPr>
                  </w:pPr>
                </w:p>
              </w:tc>
            </w:tr>
            <w:tr w:rsidR="0038497C" w:rsidRPr="00757440" w:rsidTr="00587F66">
              <w:trPr>
                <w:trHeight w:val="502"/>
              </w:trPr>
              <w:tc>
                <w:tcPr>
                  <w:tcW w:w="531" w:type="dxa"/>
                </w:tcPr>
                <w:p w:rsidR="0038497C" w:rsidRPr="00757440" w:rsidRDefault="0038497C" w:rsidP="00757440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cs="Times New Roman"/>
                      <w:b/>
                      <w:bCs/>
                      <w:sz w:val="18"/>
                      <w:szCs w:val="18"/>
                      <w:lang w:bidi="ar-SA"/>
                    </w:rPr>
                  </w:pPr>
                  <w:r w:rsidRPr="00757440">
                    <w:rPr>
                      <w:rFonts w:cs="Times New Roman"/>
                      <w:b/>
                      <w:bCs/>
                      <w:sz w:val="18"/>
                      <w:szCs w:val="18"/>
                      <w:lang w:bidi="ar-SA"/>
                    </w:rPr>
                    <w:t>4</w:t>
                  </w:r>
                </w:p>
              </w:tc>
              <w:tc>
                <w:tcPr>
                  <w:tcW w:w="2138" w:type="dxa"/>
                </w:tcPr>
                <w:p w:rsidR="0038497C" w:rsidRPr="00757440" w:rsidRDefault="0038497C" w:rsidP="00757440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rPr>
                      <w:rFonts w:cs="Times New Roman"/>
                      <w:b/>
                      <w:bCs/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2404" w:type="dxa"/>
                </w:tcPr>
                <w:p w:rsidR="0038497C" w:rsidRPr="00757440" w:rsidRDefault="0038497C" w:rsidP="00757440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rPr>
                      <w:rFonts w:cs="Times New Roman"/>
                      <w:b/>
                      <w:bCs/>
                      <w:sz w:val="18"/>
                      <w:szCs w:val="18"/>
                      <w:lang w:bidi="ar-SA"/>
                    </w:rPr>
                  </w:pPr>
                </w:p>
              </w:tc>
            </w:tr>
          </w:tbl>
          <w:p w:rsidR="0038497C" w:rsidRPr="00757440" w:rsidRDefault="0038497C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s-ES" w:eastAsia="es-ES" w:bidi="ar-SA"/>
              </w:rPr>
            </w:pPr>
          </w:p>
        </w:tc>
      </w:tr>
      <w:tr w:rsidR="0038497C" w:rsidRPr="00757440" w:rsidTr="00587F66">
        <w:trPr>
          <w:trHeight w:val="849"/>
        </w:trPr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81D" w:rsidRDefault="002F081D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Data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partenza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:</w:t>
            </w:r>
          </w:p>
          <w:p w:rsidR="0038497C" w:rsidRPr="00757440" w:rsidRDefault="0038497C" w:rsidP="002F081D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pPr>
            <w:r w:rsidRPr="002F08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 w:eastAsia="es-ES" w:bidi="ar-SA"/>
              </w:rPr>
              <w:t>Date of departure</w:t>
            </w:r>
            <w:r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:</w:t>
            </w:r>
          </w:p>
        </w:tc>
        <w:tc>
          <w:tcPr>
            <w:tcW w:w="292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497C" w:rsidRPr="00757440" w:rsidRDefault="0038497C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es-ES" w:bidi="ar-SA"/>
              </w:rPr>
            </w:pPr>
          </w:p>
        </w:tc>
        <w:tc>
          <w:tcPr>
            <w:tcW w:w="565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497C" w:rsidRPr="002F081D" w:rsidRDefault="0038497C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it-IT" w:eastAsia="es-ES" w:bidi="ar-SA"/>
              </w:rPr>
            </w:pPr>
          </w:p>
        </w:tc>
      </w:tr>
      <w:tr w:rsidR="0038497C" w:rsidRPr="00757440" w:rsidTr="00587F66">
        <w:trPr>
          <w:trHeight w:val="849"/>
        </w:trPr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81D" w:rsidRDefault="002F081D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Condizioni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trasporto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:</w:t>
            </w:r>
          </w:p>
          <w:p w:rsidR="0038497C" w:rsidRDefault="0038497C" w:rsidP="002F081D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pPr>
            <w:r w:rsidRPr="002F08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 w:eastAsia="es-ES" w:bidi="ar-SA"/>
              </w:rPr>
              <w:t>Transport conditions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:</w:t>
            </w:r>
          </w:p>
          <w:p w:rsidR="0038497C" w:rsidRPr="00757440" w:rsidRDefault="00E513DB" w:rsidP="0038497C">
            <w:pPr>
              <w:widowControl w:val="0"/>
              <w:tabs>
                <w:tab w:val="left" w:pos="696"/>
                <w:tab w:val="left" w:pos="1841"/>
                <w:tab w:val="left" w:pos="2166"/>
              </w:tabs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Ambiente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  <w:r w:rsidR="0038497C" w:rsidRPr="00E513D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 w:eastAsia="es-ES" w:bidi="ar-SA"/>
              </w:rPr>
              <w:t>Ambient</w:t>
            </w:r>
            <w:r w:rsidR="003849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   </w:t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instrText xml:space="preserve"> FORMCHECKBOX </w:instrText>
            </w:r>
            <w:r w:rsidR="00814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r>
            <w:r w:rsidR="00814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fldChar w:fldCharType="separate"/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fldChar w:fldCharType="end"/>
            </w:r>
            <w:r w:rsidR="0038497C" w:rsidRPr="002F08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 </w:t>
            </w:r>
          </w:p>
          <w:p w:rsidR="0038497C" w:rsidRPr="002F081D" w:rsidRDefault="00E513DB" w:rsidP="0038497C">
            <w:pPr>
              <w:widowControl w:val="0"/>
              <w:tabs>
                <w:tab w:val="left" w:pos="1841"/>
              </w:tabs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Refrigerato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  <w:r w:rsidR="0038497C" w:rsidRPr="00E513D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 w:eastAsia="es-ES" w:bidi="ar-SA"/>
              </w:rPr>
              <w:t>Chilled</w:t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instrText xml:space="preserve"> FORMCHECKBOX </w:instrText>
            </w:r>
            <w:r w:rsidR="00814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r>
            <w:r w:rsidR="00814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fldChar w:fldCharType="separate"/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fldChar w:fldCharType="end"/>
            </w:r>
            <w:r w:rsidR="0038497C" w:rsidRPr="002F08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 </w:t>
            </w:r>
          </w:p>
          <w:p w:rsidR="0038497C" w:rsidRPr="002F081D" w:rsidRDefault="00E513DB" w:rsidP="0038497C">
            <w:pPr>
              <w:widowControl w:val="0"/>
              <w:tabs>
                <w:tab w:val="left" w:pos="1841"/>
              </w:tabs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Congelato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  <w:r w:rsidR="0038497C" w:rsidRPr="00E513D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 w:eastAsia="es-ES" w:bidi="ar-SA"/>
              </w:rPr>
              <w:t>Frozen</w:t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  </w:t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instrText xml:space="preserve"> FORMCHECKBOX </w:instrText>
            </w:r>
            <w:r w:rsidR="00814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r>
            <w:r w:rsidR="00814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fldChar w:fldCharType="separate"/>
            </w:r>
            <w:r w:rsidR="0038497C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fldChar w:fldCharType="end"/>
            </w:r>
            <w:r w:rsidR="0038497C" w:rsidRPr="002F08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 </w:t>
            </w:r>
          </w:p>
        </w:tc>
        <w:tc>
          <w:tcPr>
            <w:tcW w:w="292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97C" w:rsidRPr="00757440" w:rsidRDefault="0038497C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es-ES" w:bidi="ar-SA"/>
              </w:rPr>
            </w:pPr>
          </w:p>
        </w:tc>
        <w:tc>
          <w:tcPr>
            <w:tcW w:w="565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97C" w:rsidRPr="002F081D" w:rsidRDefault="0038497C" w:rsidP="00757440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it-IT" w:eastAsia="es-ES" w:bidi="ar-SA"/>
              </w:rPr>
            </w:pPr>
          </w:p>
        </w:tc>
      </w:tr>
    </w:tbl>
    <w:tbl>
      <w:tblPr>
        <w:tblpPr w:leftFromText="180" w:rightFromText="180" w:vertAnchor="text" w:horzAnchor="margin" w:tblpXSpec="center" w:tblpY="242"/>
        <w:tblW w:w="10879" w:type="dxa"/>
        <w:tblLayout w:type="fixed"/>
        <w:tblCellMar>
          <w:left w:w="113" w:type="dxa"/>
          <w:right w:w="28" w:type="dxa"/>
        </w:tblCellMar>
        <w:tblLook w:val="0000" w:firstRow="0" w:lastRow="0" w:firstColumn="0" w:lastColumn="0" w:noHBand="0" w:noVBand="0"/>
      </w:tblPr>
      <w:tblGrid>
        <w:gridCol w:w="935"/>
        <w:gridCol w:w="940"/>
        <w:gridCol w:w="941"/>
        <w:gridCol w:w="1077"/>
        <w:gridCol w:w="1349"/>
        <w:gridCol w:w="941"/>
        <w:gridCol w:w="941"/>
        <w:gridCol w:w="941"/>
        <w:gridCol w:w="1077"/>
        <w:gridCol w:w="985"/>
        <w:gridCol w:w="741"/>
        <w:gridCol w:w="11"/>
      </w:tblGrid>
      <w:tr w:rsidR="00757440" w:rsidRPr="00757440" w:rsidTr="00EA27E6">
        <w:trPr>
          <w:trHeight w:val="255"/>
        </w:trPr>
        <w:tc>
          <w:tcPr>
            <w:tcW w:w="10879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57440" w:rsidRPr="00E513DB" w:rsidRDefault="00E513DB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lastRenderedPageBreak/>
              <w:t>Identificazione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dei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prodotti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  <w:r w:rsidR="00757440" w:rsidRPr="00E513D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 w:eastAsia="es-ES" w:bidi="ar-SA"/>
              </w:rPr>
              <w:t>Identification of the commodities</w:t>
            </w:r>
          </w:p>
        </w:tc>
      </w:tr>
      <w:tr w:rsidR="00A9071A" w:rsidRPr="00757440" w:rsidTr="00EA27E6">
        <w:trPr>
          <w:gridAfter w:val="1"/>
          <w:wAfter w:w="11" w:type="dxa"/>
          <w:trHeight w:val="1286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513DB" w:rsidRDefault="00E513DB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 w:bidi="ar-SA"/>
              </w:rPr>
              <w:t>Descrizione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 w:bidi="ar-SA"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 w:bidi="ar-SA"/>
              </w:rPr>
              <w:t>prodotto</w:t>
            </w:r>
            <w:proofErr w:type="spellEnd"/>
          </w:p>
          <w:p w:rsidR="000F0F5F" w:rsidRDefault="000F0F5F" w:rsidP="000F0F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 w:bidi="ar-SA"/>
              </w:rPr>
            </w:pPr>
          </w:p>
          <w:p w:rsidR="00757440" w:rsidRPr="00E513DB" w:rsidRDefault="00757440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</w:pPr>
            <w:r w:rsidRPr="00E513D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Description of commodity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13DB" w:rsidRDefault="00E513DB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11" w:right="-2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 w:rsidRPr="00E513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>Specie (nome scientifico)</w:t>
            </w:r>
          </w:p>
          <w:p w:rsidR="000F0F5F" w:rsidRPr="00E513DB" w:rsidRDefault="000F0F5F" w:rsidP="000F0F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11" w:right="-2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</w:p>
          <w:p w:rsidR="00757440" w:rsidRPr="00E513DB" w:rsidRDefault="00757440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11" w:right="-2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</w:pPr>
            <w:proofErr w:type="spellStart"/>
            <w:r w:rsidRPr="00E513D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Species</w:t>
            </w:r>
            <w:proofErr w:type="spellEnd"/>
          </w:p>
          <w:p w:rsidR="00757440" w:rsidRPr="00E513DB" w:rsidRDefault="00757440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11" w:right="-2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 w:rsidRPr="00E513D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(</w:t>
            </w:r>
            <w:proofErr w:type="spellStart"/>
            <w:r w:rsidRPr="00E513D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scientific</w:t>
            </w:r>
            <w:proofErr w:type="spellEnd"/>
            <w:r w:rsidRPr="00E513D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 xml:space="preserve"> name)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513DB" w:rsidRDefault="00E513DB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 w:rsidRPr="00E513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>Natura del prodotto</w:t>
            </w:r>
          </w:p>
          <w:p w:rsidR="000F0F5F" w:rsidRPr="00E513DB" w:rsidRDefault="000F0F5F" w:rsidP="000F0F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</w:p>
          <w:p w:rsidR="00757440" w:rsidRPr="00E513DB" w:rsidRDefault="00757440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</w:pPr>
            <w:r w:rsidRPr="00E513D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Nature</w:t>
            </w:r>
          </w:p>
          <w:p w:rsidR="00757440" w:rsidRPr="00E513DB" w:rsidRDefault="00757440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 w:rsidRPr="00E513D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of commodity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513DB" w:rsidRDefault="00E513DB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 w:rsidRPr="00E513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>Tipo di Trattamento</w:t>
            </w:r>
          </w:p>
          <w:p w:rsidR="000F0F5F" w:rsidRPr="00E513DB" w:rsidRDefault="000F0F5F" w:rsidP="000F0F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</w:p>
          <w:p w:rsidR="00757440" w:rsidRPr="00E513DB" w:rsidRDefault="0038497C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</w:pPr>
            <w:r w:rsidRPr="00E513D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 xml:space="preserve">Treatment </w:t>
            </w:r>
            <w:proofErr w:type="spellStart"/>
            <w:r w:rsidRPr="00E513D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type</w:t>
            </w:r>
            <w:proofErr w:type="spellEnd"/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513DB" w:rsidRDefault="00E513DB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 w:rsidRPr="00E513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>Numero di riconoscimento dello stabilimento di produzione</w:t>
            </w:r>
          </w:p>
          <w:p w:rsidR="000F0F5F" w:rsidRPr="00E513DB" w:rsidRDefault="000F0F5F" w:rsidP="000F0F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</w:p>
          <w:p w:rsidR="00757440" w:rsidRPr="00E513DB" w:rsidRDefault="00757440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s-PE" w:eastAsia="es-ES" w:bidi="ar-SA"/>
              </w:rPr>
            </w:pPr>
            <w:r w:rsidRPr="00E513D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s-PE" w:eastAsia="es-ES" w:bidi="ar-SA"/>
              </w:rPr>
              <w:t>Approval No. of</w:t>
            </w:r>
          </w:p>
          <w:p w:rsidR="00757440" w:rsidRPr="00E513DB" w:rsidRDefault="00757440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 w:bidi="ar-SA"/>
              </w:rPr>
            </w:pPr>
            <w:r w:rsidRPr="00E513D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s-ES" w:eastAsia="es-ES" w:bidi="ar-SA"/>
              </w:rPr>
              <w:t>Manufacturing plant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F5F" w:rsidRPr="00587F66" w:rsidRDefault="000F0F5F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17" w:right="-2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PE" w:eastAsia="es-ES" w:bidi="ar-SA"/>
              </w:rPr>
            </w:pPr>
          </w:p>
          <w:p w:rsidR="000F0F5F" w:rsidRPr="00587F66" w:rsidRDefault="000F0F5F" w:rsidP="000F0F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17" w:right="-2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PE" w:eastAsia="es-ES" w:bidi="ar-SA"/>
              </w:rPr>
            </w:pPr>
          </w:p>
          <w:p w:rsidR="00E513DB" w:rsidRPr="00E513DB" w:rsidRDefault="00E513DB" w:rsidP="000F0F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17" w:right="-2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 w:rsidRPr="00E513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>Numero di imballaggi</w:t>
            </w:r>
          </w:p>
          <w:p w:rsidR="000F0F5F" w:rsidRDefault="000F0F5F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11" w:right="-2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</w:pPr>
          </w:p>
          <w:p w:rsidR="00757440" w:rsidRPr="00E513DB" w:rsidRDefault="00757440" w:rsidP="000F0F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11" w:right="-2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</w:pPr>
            <w:r w:rsidRPr="00E513D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No.  of pack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F5F" w:rsidRDefault="000F0F5F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10"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</w:p>
          <w:p w:rsidR="000F0F5F" w:rsidRDefault="000F0F5F" w:rsidP="000F0F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10"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</w:p>
          <w:p w:rsidR="00E513DB" w:rsidRDefault="00E513DB" w:rsidP="000F0F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10"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 w:rsidRPr="00A90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>Peso Netto</w:t>
            </w:r>
            <w:r w:rsidR="00A90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 (kg)</w:t>
            </w:r>
          </w:p>
          <w:p w:rsidR="000F0F5F" w:rsidRPr="00A9071A" w:rsidRDefault="000F0F5F" w:rsidP="000F0F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10"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</w:p>
          <w:p w:rsidR="00757440" w:rsidRPr="00A9071A" w:rsidRDefault="00757440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10" w:right="-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</w:pPr>
            <w:r w:rsidRPr="00A9071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Net weight</w:t>
            </w:r>
          </w:p>
          <w:p w:rsidR="00757440" w:rsidRPr="00A9071A" w:rsidRDefault="00757440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10"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 w:rsidRPr="00A9071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(Kg.)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9071A" w:rsidRDefault="00A9071A" w:rsidP="000F0F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32" w:right="-2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>Data di Pesca (giorno/mese/anno)</w:t>
            </w:r>
          </w:p>
          <w:p w:rsidR="000F0F5F" w:rsidRDefault="000F0F5F" w:rsidP="000F0F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32" w:right="-2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</w:p>
          <w:p w:rsidR="00757440" w:rsidRPr="00A9071A" w:rsidRDefault="00757440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32" w:right="-2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</w:pPr>
            <w:proofErr w:type="spellStart"/>
            <w:r w:rsidRPr="00A9071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Harvesting</w:t>
            </w:r>
            <w:proofErr w:type="spellEnd"/>
            <w:r w:rsidRPr="00A9071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 xml:space="preserve"> date</w:t>
            </w:r>
          </w:p>
          <w:p w:rsidR="00757440" w:rsidRPr="00E513DB" w:rsidRDefault="00757440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32" w:right="-2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 w:rsidRPr="00A9071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(</w:t>
            </w:r>
            <w:proofErr w:type="spellStart"/>
            <w:r w:rsidRPr="00A9071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dd</w:t>
            </w:r>
            <w:proofErr w:type="spellEnd"/>
            <w:r w:rsidRPr="00A9071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/mm/</w:t>
            </w:r>
            <w:proofErr w:type="spellStart"/>
            <w:r w:rsidRPr="00A9071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yy</w:t>
            </w:r>
            <w:proofErr w:type="spellEnd"/>
            <w:r w:rsidRPr="00A9071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)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71A" w:rsidRDefault="00A9071A" w:rsidP="000F0F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 w:rsidRPr="00A90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>Data di Produzione (giorno/mese/anno)</w:t>
            </w:r>
          </w:p>
          <w:p w:rsidR="000F0F5F" w:rsidRPr="00A9071A" w:rsidRDefault="000F0F5F" w:rsidP="000F0F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</w:p>
          <w:p w:rsidR="00757440" w:rsidRPr="00A9071A" w:rsidRDefault="00757440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s-ES" w:eastAsia="es-ES" w:bidi="ar-SA"/>
              </w:rPr>
            </w:pPr>
            <w:r w:rsidRPr="00A9071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s-ES" w:eastAsia="es-ES" w:bidi="ar-SA"/>
              </w:rPr>
              <w:t>Production date</w:t>
            </w:r>
          </w:p>
          <w:p w:rsidR="00757440" w:rsidRPr="00E513DB" w:rsidRDefault="00757440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 w:bidi="ar-SA"/>
              </w:rPr>
            </w:pPr>
            <w:r w:rsidRPr="00A9071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s-ES" w:eastAsia="es-ES" w:bidi="ar-SA"/>
              </w:rPr>
              <w:t>(dd/mm/yy)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9071A" w:rsidRDefault="00A9071A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3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bookmarkStart w:id="5" w:name="_Hlk210658305"/>
            <w:r w:rsidRPr="00A907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>Data di Scadenza – Consumarsi preferibilmente entro (g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>iorno/mese/anno)</w:t>
            </w:r>
            <w:bookmarkEnd w:id="5"/>
          </w:p>
          <w:p w:rsidR="00757440" w:rsidRPr="00A9071A" w:rsidRDefault="00757440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pt-BR" w:eastAsia="es-ES" w:bidi="ar-SA"/>
              </w:rPr>
            </w:pPr>
            <w:r w:rsidRPr="00A9071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Best</w:t>
            </w:r>
            <w:r w:rsidRPr="00A9071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pt-BR" w:eastAsia="es-ES" w:bidi="ar-SA"/>
              </w:rPr>
              <w:t xml:space="preserve"> before</w:t>
            </w:r>
          </w:p>
          <w:p w:rsidR="00757440" w:rsidRPr="00E513DB" w:rsidRDefault="00757440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3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  <w:r w:rsidRPr="00A9071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(</w:t>
            </w:r>
            <w:proofErr w:type="spellStart"/>
            <w:r w:rsidRPr="00A9071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dd</w:t>
            </w:r>
            <w:proofErr w:type="spellEnd"/>
            <w:r w:rsidRPr="00A9071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/mm/</w:t>
            </w:r>
            <w:proofErr w:type="spellStart"/>
            <w:r w:rsidRPr="00A9071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yy</w:t>
            </w:r>
            <w:proofErr w:type="spellEnd"/>
            <w:r w:rsidRPr="00A9071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)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9071A" w:rsidRDefault="00A9071A" w:rsidP="00C8201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  <w:t>Numero di Lotto</w:t>
            </w:r>
          </w:p>
          <w:p w:rsidR="000F0F5F" w:rsidRDefault="000F0F5F" w:rsidP="000F0F5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  <w:p w:rsidR="00757440" w:rsidRPr="000F0F5F" w:rsidRDefault="00757440" w:rsidP="00A9071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pt-BR" w:eastAsia="es-ES" w:bidi="ar-SA"/>
              </w:rPr>
            </w:pPr>
            <w:r w:rsidRPr="000F0F5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pt-BR" w:eastAsia="es-ES" w:bidi="ar-SA"/>
              </w:rPr>
              <w:t>Lot No.</w:t>
            </w:r>
          </w:p>
        </w:tc>
      </w:tr>
      <w:tr w:rsidR="00A9071A" w:rsidRPr="00757440" w:rsidTr="00EA27E6">
        <w:trPr>
          <w:gridAfter w:val="1"/>
          <w:wAfter w:w="11" w:type="dxa"/>
          <w:trHeight w:hRule="exact" w:val="73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</w:tr>
      <w:tr w:rsidR="00A9071A" w:rsidRPr="00757440" w:rsidTr="00EA27E6">
        <w:trPr>
          <w:gridAfter w:val="1"/>
          <w:wAfter w:w="11" w:type="dxa"/>
          <w:trHeight w:hRule="exact" w:val="73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</w:tr>
      <w:tr w:rsidR="00A9071A" w:rsidRPr="00757440" w:rsidTr="00EA27E6">
        <w:trPr>
          <w:gridAfter w:val="1"/>
          <w:wAfter w:w="11" w:type="dxa"/>
          <w:trHeight w:hRule="exact" w:val="73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</w:tr>
      <w:tr w:rsidR="00A9071A" w:rsidRPr="00757440" w:rsidTr="00EA27E6">
        <w:trPr>
          <w:gridAfter w:val="1"/>
          <w:wAfter w:w="11" w:type="dxa"/>
          <w:trHeight w:hRule="exact" w:val="73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</w:tr>
      <w:tr w:rsidR="00587F66" w:rsidRPr="00757440" w:rsidTr="00EA27E6">
        <w:trPr>
          <w:trHeight w:hRule="exact" w:val="851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F5F" w:rsidRDefault="00E513DB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  <w:t>Totale</w:t>
            </w:r>
          </w:p>
          <w:p w:rsidR="00757440" w:rsidRPr="00757440" w:rsidRDefault="00E513DB" w:rsidP="000F0F5F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  <w:t xml:space="preserve"> </w:t>
            </w:r>
            <w:r w:rsidR="00757440" w:rsidRPr="00E513D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pt-BR" w:eastAsia="es-ES" w:bidi="ar-SA"/>
              </w:rPr>
              <w:t>Total</w:t>
            </w:r>
          </w:p>
        </w:tc>
        <w:tc>
          <w:tcPr>
            <w:tcW w:w="43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  <w:tc>
          <w:tcPr>
            <w:tcW w:w="37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757440" w:rsidRPr="00757440" w:rsidRDefault="00757440" w:rsidP="00757440">
            <w:pPr>
              <w:widowControl w:val="0"/>
              <w:autoSpaceDE w:val="0"/>
              <w:autoSpaceDN w:val="0"/>
              <w:bidi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t-BR" w:eastAsia="es-ES" w:bidi="ar-SA"/>
              </w:rPr>
            </w:pPr>
          </w:p>
        </w:tc>
      </w:tr>
      <w:tr w:rsidR="00757440" w:rsidRPr="00757440" w:rsidTr="00EA27E6">
        <w:trPr>
          <w:trHeight w:val="4044"/>
        </w:trPr>
        <w:tc>
          <w:tcPr>
            <w:tcW w:w="10879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7440" w:rsidRPr="00B24D6D" w:rsidRDefault="00757440" w:rsidP="00757440">
            <w:pPr>
              <w:widowControl w:val="0"/>
              <w:tabs>
                <w:tab w:val="left" w:pos="3660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</w:p>
          <w:p w:rsidR="00587F66" w:rsidRDefault="00587F66" w:rsidP="00757440">
            <w:pPr>
              <w:widowControl w:val="0"/>
              <w:tabs>
                <w:tab w:val="left" w:pos="3660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prodotti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summenzionati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sono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certificate per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  <w:proofErr w:type="spellStart"/>
            <w:r w:rsidRPr="00587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es-ES" w:bidi="ar-SA"/>
              </w:rPr>
              <w:t>consum</w:t>
            </w:r>
            <w:r w:rsidR="00EA27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es-ES" w:bidi="ar-SA"/>
              </w:rPr>
              <w:t>o</w:t>
            </w:r>
            <w:proofErr w:type="spellEnd"/>
            <w:r w:rsidRPr="00587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es-ES" w:bidi="ar-SA"/>
              </w:rPr>
              <w:t xml:space="preserve"> </w:t>
            </w:r>
            <w:proofErr w:type="spellStart"/>
            <w:r w:rsidRPr="00587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es-ES" w:bidi="ar-SA"/>
              </w:rPr>
              <w:t>umano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come:</w:t>
            </w:r>
          </w:p>
          <w:p w:rsidR="00757440" w:rsidRDefault="00757440" w:rsidP="00587F66">
            <w:pPr>
              <w:widowControl w:val="0"/>
              <w:tabs>
                <w:tab w:val="left" w:pos="3660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 w:rsidRPr="00587F6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 w:eastAsia="es-ES" w:bidi="ar-SA"/>
              </w:rPr>
              <w:t>The above mentioned commodities are certified for</w:t>
            </w:r>
            <w:r w:rsidRPr="00587F6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pt-BR" w:eastAsia="es-ES" w:bidi="ar-SA"/>
              </w:rPr>
              <w:t xml:space="preserve"> </w:t>
            </w:r>
            <w:r w:rsidRPr="00587F6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u w:val="single"/>
                <w:lang w:val="en-GB" w:eastAsia="es-ES" w:bidi="ar-SA"/>
              </w:rPr>
              <w:t>human consumption</w:t>
            </w:r>
            <w:r w:rsidRPr="00587F6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 xml:space="preserve"> </w:t>
            </w:r>
            <w:proofErr w:type="spellStart"/>
            <w:proofErr w:type="gramStart"/>
            <w:r w:rsidRPr="00587F6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as</w:t>
            </w:r>
            <w:proofErr w:type="spellEnd"/>
            <w:r w:rsidRPr="00587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 :</w:t>
            </w:r>
            <w:proofErr w:type="gramEnd"/>
          </w:p>
          <w:p w:rsidR="00EA27E6" w:rsidRPr="00587F66" w:rsidRDefault="00EA27E6" w:rsidP="00EA27E6">
            <w:pPr>
              <w:widowControl w:val="0"/>
              <w:tabs>
                <w:tab w:val="left" w:pos="3660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</w:p>
          <w:p w:rsidR="00757440" w:rsidRDefault="00757440" w:rsidP="00757440">
            <w:pPr>
              <w:widowControl w:val="0"/>
              <w:tabs>
                <w:tab w:val="left" w:pos="3660"/>
              </w:tabs>
              <w:autoSpaceDE w:val="0"/>
              <w:autoSpaceDN w:val="0"/>
              <w:bidi w:val="0"/>
              <w:adjustRightInd w:val="0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 w:bidi="ar-SA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סימון1"/>
            <w:r w:rsidRPr="00587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instrText xml:space="preserve"> FORMCHECKBOX </w:instrText>
            </w:r>
            <w:r w:rsidR="00814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 w:bidi="ar-SA"/>
              </w:rPr>
            </w:r>
            <w:r w:rsidR="00814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 w:bidi="ar-SA"/>
              </w:rPr>
              <w:fldChar w:fldCharType="separate"/>
            </w:r>
            <w:r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 w:eastAsia="es-ES" w:bidi="ar-SA"/>
              </w:rPr>
              <w:fldChar w:fldCharType="end"/>
            </w:r>
            <w:bookmarkEnd w:id="6"/>
            <w:r w:rsidRPr="00587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 </w:t>
            </w:r>
            <w:r w:rsidR="00587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Non pronti per il consumo </w:t>
            </w:r>
            <w:r w:rsidRPr="00587F6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 xml:space="preserve">Non Ready to </w:t>
            </w:r>
            <w:proofErr w:type="spellStart"/>
            <w:r w:rsidRPr="00587F6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eat</w:t>
            </w:r>
            <w:proofErr w:type="spellEnd"/>
            <w:r w:rsidRPr="00587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 </w:t>
            </w:r>
            <w:r w:rsidRPr="00587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softHyphen/>
            </w:r>
            <w:r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                                </w:t>
            </w:r>
            <w:r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fldChar w:fldCharType="begin">
                <w:ffData>
                  <w:name w:val="סימון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סימון2"/>
            <w:r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instrText xml:space="preserve"> FORMCHECKBOX </w:instrText>
            </w:r>
            <w:r w:rsidR="00814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r>
            <w:r w:rsidR="00814F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fldChar w:fldCharType="separate"/>
            </w:r>
            <w:r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fldChar w:fldCharType="end"/>
            </w:r>
            <w:bookmarkEnd w:id="7"/>
            <w:r w:rsidRPr="00587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 </w:t>
            </w:r>
            <w:r w:rsidR="00587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Pronti per il consumo </w:t>
            </w:r>
            <w:r w:rsidRPr="00587F6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 xml:space="preserve">Ready to </w:t>
            </w:r>
            <w:proofErr w:type="spellStart"/>
            <w:r w:rsidRPr="00587F6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eat</w:t>
            </w:r>
            <w:proofErr w:type="spellEnd"/>
            <w:r w:rsidRPr="00587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 </w:t>
            </w:r>
          </w:p>
          <w:p w:rsidR="00EA27E6" w:rsidRPr="00757440" w:rsidRDefault="00EA27E6" w:rsidP="00EA27E6">
            <w:pPr>
              <w:widowControl w:val="0"/>
              <w:tabs>
                <w:tab w:val="left" w:pos="3660"/>
              </w:tabs>
              <w:autoSpaceDE w:val="0"/>
              <w:autoSpaceDN w:val="0"/>
              <w:bidi w:val="0"/>
              <w:adjustRightInd w:val="0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pPr>
          </w:p>
          <w:p w:rsidR="00EA27E6" w:rsidRDefault="00EA27E6" w:rsidP="00757440">
            <w:pPr>
              <w:widowControl w:val="0"/>
              <w:tabs>
                <w:tab w:val="left" w:pos="3660"/>
              </w:tabs>
              <w:autoSpaceDE w:val="0"/>
              <w:autoSpaceDN w:val="0"/>
              <w:bidi w:val="0"/>
              <w:adjustRightInd w:val="0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Numero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Spedizione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(come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indicato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nelle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etichette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ebraico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): </w:t>
            </w:r>
            <w:r w:rsidR="00757440" w:rsidRPr="00EA27E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 w:eastAsia="es-ES" w:bidi="ar-SA"/>
              </w:rPr>
              <w:t>Shipment number/s (as indicated on the Hebrew labels</w:t>
            </w:r>
            <w:proofErr w:type="gramStart"/>
            <w:r w:rsidR="00757440" w:rsidRPr="00EA27E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 w:eastAsia="es-ES" w:bidi="ar-SA"/>
              </w:rPr>
              <w:t>)</w:t>
            </w:r>
            <w:r w:rsidR="00757440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:</w:t>
            </w:r>
            <w:proofErr w:type="gramEnd"/>
            <w:r w:rsidR="00757440"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</w:p>
          <w:p w:rsidR="00EA27E6" w:rsidRDefault="00EA27E6" w:rsidP="00EA27E6">
            <w:pPr>
              <w:widowControl w:val="0"/>
              <w:tabs>
                <w:tab w:val="left" w:pos="3660"/>
              </w:tabs>
              <w:autoSpaceDE w:val="0"/>
              <w:autoSpaceDN w:val="0"/>
              <w:bidi w:val="0"/>
              <w:adjustRightInd w:val="0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pPr>
          </w:p>
          <w:p w:rsidR="00757440" w:rsidRPr="00757440" w:rsidRDefault="00757440" w:rsidP="00EA27E6">
            <w:pPr>
              <w:widowControl w:val="0"/>
              <w:tabs>
                <w:tab w:val="left" w:pos="3660"/>
              </w:tabs>
              <w:autoSpaceDE w:val="0"/>
              <w:autoSpaceDN w:val="0"/>
              <w:bidi w:val="0"/>
              <w:adjustRightInd w:val="0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</w:pPr>
            <w:r w:rsidRPr="00757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__________________________________</w:t>
            </w:r>
          </w:p>
          <w:p w:rsidR="00EA27E6" w:rsidRDefault="00EA27E6" w:rsidP="00757440">
            <w:pPr>
              <w:widowControl w:val="0"/>
              <w:tabs>
                <w:tab w:val="left" w:leader="dot" w:pos="10059"/>
              </w:tabs>
              <w:autoSpaceDE w:val="0"/>
              <w:autoSpaceDN w:val="0"/>
              <w:bidi w:val="0"/>
              <w:adjustRightInd w:val="0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</w:p>
          <w:p w:rsidR="00EA27E6" w:rsidRDefault="00EA27E6" w:rsidP="00EA27E6">
            <w:pPr>
              <w:widowControl w:val="0"/>
              <w:tabs>
                <w:tab w:val="left" w:leader="dot" w:pos="10059"/>
              </w:tabs>
              <w:autoSpaceDE w:val="0"/>
              <w:autoSpaceDN w:val="0"/>
              <w:bidi w:val="0"/>
              <w:adjustRightInd w:val="0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Osservazioni / Altro: </w:t>
            </w:r>
            <w:proofErr w:type="spellStart"/>
            <w:r w:rsidR="00757440" w:rsidRPr="00EA27E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Remarks</w:t>
            </w:r>
            <w:proofErr w:type="spellEnd"/>
            <w:r w:rsidR="00757440" w:rsidRPr="00EA27E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 xml:space="preserve"> / </w:t>
            </w:r>
            <w:proofErr w:type="gramStart"/>
            <w:r w:rsidR="00757440" w:rsidRPr="00EA27E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Other</w:t>
            </w:r>
            <w:r w:rsidR="00757440" w:rsidRPr="00A215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 :</w:t>
            </w:r>
            <w:proofErr w:type="gramEnd"/>
            <w:r w:rsidR="00757440" w:rsidRPr="00A215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 </w:t>
            </w:r>
          </w:p>
          <w:p w:rsidR="00EA27E6" w:rsidRDefault="00EA27E6" w:rsidP="00EA27E6">
            <w:pPr>
              <w:widowControl w:val="0"/>
              <w:tabs>
                <w:tab w:val="left" w:leader="dot" w:pos="10059"/>
              </w:tabs>
              <w:autoSpaceDE w:val="0"/>
              <w:autoSpaceDN w:val="0"/>
              <w:bidi w:val="0"/>
              <w:adjustRightInd w:val="0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</w:p>
          <w:p w:rsidR="00757440" w:rsidRPr="00A21505" w:rsidRDefault="00757440" w:rsidP="00EA27E6">
            <w:pPr>
              <w:widowControl w:val="0"/>
              <w:tabs>
                <w:tab w:val="left" w:leader="dot" w:pos="10059"/>
              </w:tabs>
              <w:autoSpaceDE w:val="0"/>
              <w:autoSpaceDN w:val="0"/>
              <w:bidi w:val="0"/>
              <w:adjustRightInd w:val="0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 w:rsidRPr="00A215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:rsidR="00EA27E6" w:rsidRDefault="00EA27E6" w:rsidP="00757440">
            <w:pPr>
              <w:widowControl w:val="0"/>
              <w:tabs>
                <w:tab w:val="left" w:leader="dot" w:pos="10059"/>
              </w:tabs>
              <w:autoSpaceDE w:val="0"/>
              <w:autoSpaceDN w:val="0"/>
              <w:bidi w:val="0"/>
              <w:adjustRightInd w:val="0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</w:p>
          <w:p w:rsidR="00757440" w:rsidRDefault="00757440" w:rsidP="00EA27E6">
            <w:pPr>
              <w:widowControl w:val="0"/>
              <w:tabs>
                <w:tab w:val="left" w:leader="dot" w:pos="10059"/>
              </w:tabs>
              <w:autoSpaceDE w:val="0"/>
              <w:autoSpaceDN w:val="0"/>
              <w:bidi w:val="0"/>
              <w:adjustRightInd w:val="0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 w:rsidRPr="00A215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EA27E6" w:rsidRDefault="00EA27E6" w:rsidP="00EA27E6">
            <w:pPr>
              <w:widowControl w:val="0"/>
              <w:tabs>
                <w:tab w:val="left" w:leader="dot" w:pos="10059"/>
              </w:tabs>
              <w:autoSpaceDE w:val="0"/>
              <w:autoSpaceDN w:val="0"/>
              <w:bidi w:val="0"/>
              <w:adjustRightInd w:val="0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</w:p>
          <w:p w:rsidR="00EA27E6" w:rsidRDefault="00EA27E6" w:rsidP="00EA27E6">
            <w:pPr>
              <w:widowControl w:val="0"/>
              <w:tabs>
                <w:tab w:val="left" w:leader="dot" w:pos="10059"/>
              </w:tabs>
              <w:autoSpaceDE w:val="0"/>
              <w:autoSpaceDN w:val="0"/>
              <w:bidi w:val="0"/>
              <w:adjustRightInd w:val="0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</w:p>
          <w:p w:rsidR="00EA27E6" w:rsidRDefault="00EA27E6" w:rsidP="00EA27E6">
            <w:pPr>
              <w:widowControl w:val="0"/>
              <w:tabs>
                <w:tab w:val="left" w:leader="dot" w:pos="10059"/>
              </w:tabs>
              <w:autoSpaceDE w:val="0"/>
              <w:autoSpaceDN w:val="0"/>
              <w:bidi w:val="0"/>
              <w:adjustRightInd w:val="0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  <w:r w:rsidRPr="00EA27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>Timbro Ufficiale</w:t>
            </w:r>
            <w:r w:rsidR="003F3D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 </w:t>
            </w:r>
            <w:r w:rsidR="00B24D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/ </w:t>
            </w:r>
            <w:proofErr w:type="spellStart"/>
            <w:r w:rsidRPr="00EA27E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Official</w:t>
            </w:r>
            <w:proofErr w:type="spellEnd"/>
            <w:r w:rsidRPr="00EA27E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 xml:space="preserve"> Stamp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es-ES" w:bidi="ar-SA"/>
              </w:rPr>
              <w:t>_____________________________________________________________</w:t>
            </w:r>
            <w:r w:rsidR="00B24D6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it-IT" w:eastAsia="es-ES" w:bidi="ar-SA"/>
              </w:rPr>
              <w:t>_______</w:t>
            </w:r>
          </w:p>
          <w:p w:rsidR="00EA27E6" w:rsidRPr="00A21505" w:rsidRDefault="00EA27E6" w:rsidP="00EA27E6">
            <w:pPr>
              <w:widowControl w:val="0"/>
              <w:tabs>
                <w:tab w:val="left" w:leader="dot" w:pos="10059"/>
              </w:tabs>
              <w:autoSpaceDE w:val="0"/>
              <w:autoSpaceDN w:val="0"/>
              <w:bidi w:val="0"/>
              <w:adjustRightInd w:val="0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</w:pPr>
          </w:p>
          <w:p w:rsidR="00EA27E6" w:rsidRDefault="00757440" w:rsidP="00757440">
            <w:pPr>
              <w:widowControl w:val="0"/>
              <w:tabs>
                <w:tab w:val="left" w:leader="dot" w:pos="10059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val="es-ES" w:eastAsia="es-ES"/>
              </w:rPr>
            </w:pPr>
            <w:r w:rsidRPr="00757440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val="es-ES" w:eastAsia="es-ES"/>
              </w:rPr>
              <w:t xml:space="preserve">         </w:t>
            </w:r>
          </w:p>
          <w:p w:rsidR="00EA27E6" w:rsidRDefault="00EA27E6" w:rsidP="00757440">
            <w:pPr>
              <w:widowControl w:val="0"/>
              <w:tabs>
                <w:tab w:val="left" w:leader="dot" w:pos="10059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val="es-ES" w:eastAsia="es-ES"/>
              </w:rPr>
            </w:pPr>
          </w:p>
          <w:p w:rsidR="00757440" w:rsidRPr="00757440" w:rsidRDefault="00757440" w:rsidP="00757440">
            <w:pPr>
              <w:widowControl w:val="0"/>
              <w:tabs>
                <w:tab w:val="left" w:leader="dot" w:pos="10059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es-ES"/>
              </w:rPr>
            </w:pPr>
            <w:r w:rsidRPr="00757440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val="es-ES" w:eastAsia="es-ES"/>
              </w:rPr>
              <w:t xml:space="preserve">  </w:t>
            </w:r>
          </w:p>
        </w:tc>
      </w:tr>
    </w:tbl>
    <w:p w:rsidR="00E96B67" w:rsidRPr="00A21505" w:rsidRDefault="00757440" w:rsidP="00E96B67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caps/>
          <w:sz w:val="18"/>
          <w:szCs w:val="18"/>
          <w:u w:val="single"/>
          <w:lang w:eastAsia="es-ES" w:bidi="ar-SA"/>
        </w:rPr>
      </w:pPr>
      <w:r w:rsidRPr="00A21505">
        <w:rPr>
          <w:rFonts w:ascii="Times New Roman" w:eastAsia="Times New Roman" w:hAnsi="Times New Roman" w:cs="Times New Roman"/>
          <w:b/>
          <w:caps/>
          <w:sz w:val="18"/>
          <w:szCs w:val="18"/>
          <w:u w:val="single"/>
          <w:lang w:eastAsia="es-ES" w:bidi="ar-SA"/>
        </w:rPr>
        <w:br w:type="page"/>
      </w:r>
      <w:r w:rsidR="00EA27E6" w:rsidRPr="00EA27E6">
        <w:rPr>
          <w:rFonts w:ascii="Times New Roman" w:eastAsia="Times New Roman" w:hAnsi="Times New Roman" w:cs="Times New Roman"/>
          <w:caps/>
          <w:sz w:val="18"/>
          <w:szCs w:val="18"/>
          <w:u w:val="single"/>
          <w:lang w:eastAsia="es-ES" w:bidi="ar-SA"/>
        </w:rPr>
        <w:lastRenderedPageBreak/>
        <w:t>PARTE II: CERTIFICAZIONE</w:t>
      </w:r>
      <w:r w:rsidR="00EA27E6">
        <w:rPr>
          <w:rFonts w:ascii="Times New Roman" w:eastAsia="Times New Roman" w:hAnsi="Times New Roman" w:cs="Times New Roman"/>
          <w:caps/>
          <w:sz w:val="18"/>
          <w:szCs w:val="18"/>
          <w:u w:val="single"/>
          <w:lang w:eastAsia="es-ES" w:bidi="ar-SA"/>
        </w:rPr>
        <w:t>:</w:t>
      </w:r>
      <w:r w:rsidR="00EA27E6" w:rsidRPr="00EA27E6">
        <w:rPr>
          <w:rFonts w:ascii="Times New Roman" w:eastAsia="Times New Roman" w:hAnsi="Times New Roman" w:cs="Times New Roman"/>
          <w:b/>
          <w:caps/>
          <w:sz w:val="18"/>
          <w:szCs w:val="18"/>
          <w:lang w:eastAsia="es-ES" w:bidi="ar-SA"/>
        </w:rPr>
        <w:t xml:space="preserve"> </w:t>
      </w:r>
      <w:r w:rsidR="00E96B67" w:rsidRPr="00EA27E6">
        <w:rPr>
          <w:rFonts w:ascii="Times New Roman" w:eastAsia="Times New Roman" w:hAnsi="Times New Roman" w:cs="Times New Roman"/>
          <w:bCs/>
          <w:i/>
          <w:iCs/>
          <w:caps/>
          <w:sz w:val="18"/>
          <w:szCs w:val="18"/>
          <w:u w:val="single"/>
          <w:lang w:eastAsia="es-ES" w:bidi="ar-SA"/>
        </w:rPr>
        <w:t>Part ii: certification</w:t>
      </w:r>
      <w:r w:rsidR="00E96B67" w:rsidRPr="00A21505">
        <w:rPr>
          <w:rFonts w:ascii="Times New Roman" w:eastAsia="Times New Roman" w:hAnsi="Times New Roman" w:cs="Times New Roman"/>
          <w:bCs/>
          <w:iCs/>
          <w:caps/>
          <w:sz w:val="18"/>
          <w:szCs w:val="18"/>
          <w:u w:val="single"/>
          <w:lang w:eastAsia="es-ES" w:bidi="ar-SA"/>
        </w:rPr>
        <w:t>:</w:t>
      </w:r>
    </w:p>
    <w:p w:rsidR="00EA27E6" w:rsidRDefault="00EA27E6" w:rsidP="00E96B6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</w:pPr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Io </w:t>
      </w:r>
      <w:proofErr w:type="spellStart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sottoscritto</w:t>
      </w:r>
      <w:proofErr w:type="spellEnd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dichiaro</w:t>
      </w:r>
      <w:proofErr w:type="spellEnd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che</w:t>
      </w:r>
      <w:proofErr w:type="spellEnd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il</w:t>
      </w:r>
      <w:proofErr w:type="spellEnd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/</w:t>
      </w:r>
      <w:proofErr w:type="spellStart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i</w:t>
      </w:r>
      <w:proofErr w:type="spellEnd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lotto/</w:t>
      </w:r>
      <w:proofErr w:type="spellStart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i</w:t>
      </w:r>
      <w:proofErr w:type="spellEnd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destinato</w:t>
      </w:r>
      <w:proofErr w:type="spellEnd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/</w:t>
      </w:r>
      <w:proofErr w:type="spellStart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i</w:t>
      </w:r>
      <w:proofErr w:type="spellEnd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ad </w:t>
      </w:r>
      <w:proofErr w:type="spellStart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essere</w:t>
      </w:r>
      <w:proofErr w:type="spellEnd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esportato</w:t>
      </w:r>
      <w:proofErr w:type="spellEnd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/</w:t>
      </w:r>
      <w:proofErr w:type="spellStart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i</w:t>
      </w:r>
      <w:proofErr w:type="spellEnd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in </w:t>
      </w:r>
      <w:proofErr w:type="spellStart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Israele</w:t>
      </w:r>
      <w:proofErr w:type="spellEnd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è/</w:t>
      </w:r>
      <w:proofErr w:type="spellStart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sono</w:t>
      </w:r>
      <w:proofErr w:type="spellEnd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identico</w:t>
      </w:r>
      <w:proofErr w:type="spellEnd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/</w:t>
      </w:r>
      <w:proofErr w:type="spellStart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i</w:t>
      </w:r>
      <w:proofErr w:type="spellEnd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al/ai lotto/</w:t>
      </w:r>
      <w:proofErr w:type="spellStart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i</w:t>
      </w:r>
      <w:proofErr w:type="spellEnd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destinato</w:t>
      </w:r>
      <w:proofErr w:type="spellEnd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/</w:t>
      </w:r>
      <w:proofErr w:type="spellStart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i</w:t>
      </w:r>
      <w:proofErr w:type="spellEnd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a</w:t>
      </w:r>
      <w:r w:rsid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l</w:t>
      </w:r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mercato</w:t>
      </w:r>
      <w:proofErr w:type="spellEnd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UE e </w:t>
      </w:r>
      <w:proofErr w:type="spellStart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risponde</w:t>
      </w:r>
      <w:proofErr w:type="spellEnd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/</w:t>
      </w:r>
      <w:proofErr w:type="spellStart"/>
      <w:r w:rsid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rispond</w:t>
      </w:r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ono</w:t>
      </w:r>
      <w:proofErr w:type="spellEnd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agli</w:t>
      </w:r>
      <w:proofErr w:type="spellEnd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stessi</w:t>
      </w:r>
      <w:proofErr w:type="spellEnd"/>
      <w:r w:rsidRPr="00EA27E6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standard.</w:t>
      </w:r>
    </w:p>
    <w:p w:rsidR="00E96B67" w:rsidRPr="004413E7" w:rsidRDefault="00E96B67" w:rsidP="00EA27E6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Theme="majorBidi" w:eastAsia="Times New Roman" w:hAnsiTheme="majorBidi" w:cstheme="majorBidi"/>
          <w:b/>
          <w:i/>
          <w:sz w:val="18"/>
          <w:szCs w:val="18"/>
          <w:lang w:eastAsia="es-ES" w:bidi="ar-SA"/>
        </w:rPr>
      </w:pPr>
      <w:r w:rsidRPr="004413E7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I, the undersigned, declare that </w:t>
      </w:r>
      <w:proofErr w:type="gramStart"/>
      <w:r w:rsidRPr="004413E7">
        <w:rPr>
          <w:rFonts w:asciiTheme="majorBidi" w:hAnsiTheme="majorBidi" w:cstheme="majorBidi"/>
          <w:i/>
          <w:sz w:val="18"/>
          <w:szCs w:val="18"/>
        </w:rPr>
        <w:t>The</w:t>
      </w:r>
      <w:proofErr w:type="gramEnd"/>
      <w:r w:rsidRPr="004413E7">
        <w:rPr>
          <w:rFonts w:asciiTheme="majorBidi" w:hAnsiTheme="majorBidi" w:cstheme="majorBidi"/>
          <w:i/>
          <w:sz w:val="18"/>
          <w:szCs w:val="18"/>
        </w:rPr>
        <w:t xml:space="preserve"> lot/s intended to be exported to Israel, are identical to the lot/s intended to export to the EU market and applying to the same standards.</w:t>
      </w:r>
    </w:p>
    <w:p w:rsidR="00E96B67" w:rsidRPr="00A21505" w:rsidRDefault="00E96B67" w:rsidP="00E96B67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caps/>
          <w:sz w:val="18"/>
          <w:szCs w:val="18"/>
          <w:u w:val="single"/>
          <w:lang w:eastAsia="es-ES" w:bidi="ar-SA"/>
        </w:rPr>
      </w:pPr>
    </w:p>
    <w:p w:rsidR="00E96B67" w:rsidRPr="00A21505" w:rsidRDefault="00E96B67" w:rsidP="008149A9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</w:pPr>
      <w:r w:rsidRPr="00A21505">
        <w:rPr>
          <w:rFonts w:ascii="Times New Roman" w:eastAsia="Times New Roman" w:hAnsi="Times New Roman" w:cs="Times New Roman"/>
          <w:b/>
          <w:iCs/>
          <w:caps/>
          <w:sz w:val="18"/>
          <w:szCs w:val="18"/>
          <w:u w:val="single"/>
          <w:lang w:eastAsia="es-ES" w:bidi="ar-SA"/>
        </w:rPr>
        <w:t xml:space="preserve">II.1 </w:t>
      </w:r>
      <w:r w:rsidR="004413E7">
        <w:rPr>
          <w:rFonts w:ascii="Times New Roman" w:eastAsia="Times New Roman" w:hAnsi="Times New Roman" w:cs="Times New Roman"/>
          <w:b/>
          <w:iCs/>
          <w:caps/>
          <w:sz w:val="18"/>
          <w:szCs w:val="18"/>
          <w:u w:val="single"/>
          <w:lang w:eastAsia="es-ES" w:bidi="ar-SA"/>
        </w:rPr>
        <w:t>ATTESTAZIONI DI SALUTE PUBBLICA</w:t>
      </w:r>
      <w:r w:rsidR="004413E7" w:rsidRPr="004413E7">
        <w:rPr>
          <w:rFonts w:ascii="Times New Roman" w:eastAsia="Times New Roman" w:hAnsi="Times New Roman" w:cs="Times New Roman"/>
          <w:b/>
          <w:iCs/>
          <w:caps/>
          <w:sz w:val="18"/>
          <w:szCs w:val="18"/>
          <w:lang w:eastAsia="es-ES" w:bidi="ar-SA"/>
        </w:rPr>
        <w:t xml:space="preserve"> </w:t>
      </w:r>
      <w:r w:rsidRPr="004413E7">
        <w:rPr>
          <w:rFonts w:ascii="Times New Roman" w:eastAsia="Times New Roman" w:hAnsi="Times New Roman" w:cs="Times New Roman"/>
          <w:b/>
          <w:i/>
          <w:iCs/>
          <w:caps/>
          <w:sz w:val="18"/>
          <w:szCs w:val="18"/>
          <w:u w:val="single"/>
          <w:lang w:eastAsia="es-ES" w:bidi="ar-SA"/>
        </w:rPr>
        <w:t>Public health attestation</w:t>
      </w:r>
      <w:r w:rsidRPr="00A21505">
        <w:rPr>
          <w:rFonts w:ascii="Times New Roman" w:eastAsia="Times New Roman" w:hAnsi="Times New Roman" w:cs="Times New Roman"/>
          <w:b/>
          <w:iCs/>
          <w:caps/>
          <w:sz w:val="18"/>
          <w:szCs w:val="18"/>
          <w:u w:val="single"/>
          <w:lang w:eastAsia="es-ES" w:bidi="ar-SA"/>
        </w:rPr>
        <w:t xml:space="preserve"> </w:t>
      </w:r>
      <w:r w:rsidRPr="00A21505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ab/>
      </w:r>
      <w:r w:rsidRPr="00A21505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ab/>
      </w:r>
      <w:r w:rsidRPr="00A21505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ab/>
      </w:r>
    </w:p>
    <w:p w:rsidR="004413E7" w:rsidRDefault="004413E7" w:rsidP="00E96B6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</w:pPr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Io </w:t>
      </w:r>
      <w:proofErr w:type="spellStart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sottoscritto</w:t>
      </w:r>
      <w:proofErr w:type="spellEnd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dichiaro</w:t>
      </w:r>
      <w:proofErr w:type="spellEnd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di </w:t>
      </w:r>
      <w:proofErr w:type="spellStart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essere</w:t>
      </w:r>
      <w:proofErr w:type="spellEnd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a </w:t>
      </w:r>
      <w:proofErr w:type="spellStart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conoscenza</w:t>
      </w:r>
      <w:proofErr w:type="spellEnd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dei</w:t>
      </w:r>
      <w:proofErr w:type="spellEnd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requisiti</w:t>
      </w:r>
      <w:proofErr w:type="spellEnd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pertinenti</w:t>
      </w:r>
      <w:proofErr w:type="spellEnd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dei</w:t>
      </w:r>
      <w:proofErr w:type="spellEnd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regolamenti</w:t>
      </w:r>
      <w:proofErr w:type="spellEnd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(CE) n. 178/2002, (CE) n. 852/2004, (CE) n. 853/2004 e (</w:t>
      </w:r>
      <w:r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U</w:t>
      </w:r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E) 2017/625 e </w:t>
      </w:r>
      <w:proofErr w:type="spellStart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certifico</w:t>
      </w:r>
      <w:proofErr w:type="spellEnd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che</w:t>
      </w:r>
      <w:proofErr w:type="spellEnd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i</w:t>
      </w:r>
      <w:proofErr w:type="spellEnd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prodotti</w:t>
      </w:r>
      <w:proofErr w:type="spellEnd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della</w:t>
      </w:r>
      <w:proofErr w:type="spellEnd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pesca</w:t>
      </w:r>
      <w:proofErr w:type="spellEnd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sopra </w:t>
      </w:r>
      <w:proofErr w:type="spellStart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descritti</w:t>
      </w:r>
      <w:proofErr w:type="spellEnd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sono</w:t>
      </w:r>
      <w:proofErr w:type="spellEnd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stati</w:t>
      </w:r>
      <w:proofErr w:type="spellEnd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prodotti</w:t>
      </w:r>
      <w:proofErr w:type="spellEnd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in </w:t>
      </w:r>
      <w:proofErr w:type="spellStart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conformità</w:t>
      </w:r>
      <w:proofErr w:type="spellEnd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a </w:t>
      </w:r>
      <w:proofErr w:type="spellStart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tali</w:t>
      </w:r>
      <w:proofErr w:type="spellEnd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requisiti</w:t>
      </w:r>
      <w:proofErr w:type="spellEnd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, in </w:t>
      </w:r>
      <w:proofErr w:type="spellStart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particolare</w:t>
      </w:r>
      <w:proofErr w:type="spellEnd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che</w:t>
      </w:r>
      <w:proofErr w:type="spellEnd"/>
      <w:r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:</w:t>
      </w:r>
    </w:p>
    <w:p w:rsidR="00E96B67" w:rsidRPr="004413E7" w:rsidRDefault="00E96B67" w:rsidP="004413E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</w:pPr>
      <w:r w:rsidRPr="004413E7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I, the undersigned, declare that I am aware of the relevant </w:t>
      </w:r>
      <w:proofErr w:type="spellStart"/>
      <w:r w:rsidRPr="004413E7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>requirments</w:t>
      </w:r>
      <w:proofErr w:type="spellEnd"/>
      <w:r w:rsidRPr="004413E7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 of Regulation (EC) No 178/2002, (EC) No 852/</w:t>
      </w:r>
      <w:proofErr w:type="gramStart"/>
      <w:r w:rsidRPr="004413E7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>2004 ,</w:t>
      </w:r>
      <w:proofErr w:type="gramEnd"/>
      <w:r w:rsidRPr="004413E7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 (EC) No 853/2004 and (E</w:t>
      </w:r>
      <w:r w:rsidR="004413E7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>U</w:t>
      </w:r>
      <w:r w:rsidRPr="004413E7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) 2017/625  and certify that the fishery products described above were produced in accordance with those requirements, in particular that they: </w:t>
      </w:r>
    </w:p>
    <w:p w:rsidR="00E96B67" w:rsidRPr="00A21505" w:rsidRDefault="00E96B67" w:rsidP="00E96B6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</w:pPr>
    </w:p>
    <w:p w:rsidR="004413E7" w:rsidRDefault="00E96B67" w:rsidP="00E96B6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</w:pPr>
      <w:r w:rsidRPr="00A21505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-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provengono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da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uno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/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</w:t>
      </w:r>
      <w:r w:rsid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egli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stabiliment</w:t>
      </w:r>
      <w:r w:rsid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o</w:t>
      </w:r>
      <w:proofErr w:type="spellEnd"/>
      <w:r w:rsid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/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che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attua</w:t>
      </w:r>
      <w:proofErr w:type="spellEnd"/>
      <w:r w:rsidR="008F75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/</w:t>
      </w:r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no un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programma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basato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sui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principi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dell'analisi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dei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pericoli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e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dei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punti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critici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di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controllo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(</w:t>
      </w:r>
      <w:r w:rsidR="004413E7" w:rsidRPr="004413E7">
        <w:rPr>
          <w:rFonts w:ascii="Times New Roman" w:eastAsia="Times New Roman" w:hAnsi="Times New Roman" w:cs="Times New Roman"/>
          <w:b/>
          <w:sz w:val="18"/>
          <w:szCs w:val="18"/>
          <w:lang w:eastAsia="es-ES" w:bidi="ar-SA"/>
        </w:rPr>
        <w:t>HACCP</w:t>
      </w:r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) in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conformità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all'articolo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5 del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regolamento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(CE) n. </w:t>
      </w:r>
      <w:r w:rsidR="004413E7" w:rsidRPr="004413E7">
        <w:rPr>
          <w:rFonts w:ascii="Times New Roman" w:eastAsia="Times New Roman" w:hAnsi="Times New Roman" w:cs="Times New Roman"/>
          <w:b/>
          <w:sz w:val="18"/>
          <w:szCs w:val="18"/>
          <w:lang w:eastAsia="es-ES" w:bidi="ar-SA"/>
        </w:rPr>
        <w:t>852/2004</w:t>
      </w:r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,</w:t>
      </w:r>
      <w:r w:rsid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</w:p>
    <w:p w:rsidR="00E96B67" w:rsidRPr="00A21505" w:rsidRDefault="00E96B67" w:rsidP="004413E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</w:pPr>
      <w:r w:rsidRPr="004413E7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come from (an) establishment(s) implementing a </w:t>
      </w:r>
      <w:proofErr w:type="spellStart"/>
      <w:r w:rsidRPr="004413E7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>programme</w:t>
      </w:r>
      <w:proofErr w:type="spellEnd"/>
      <w:r w:rsidRPr="004413E7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 based on the hazard analysis and critical control points (</w:t>
      </w:r>
      <w:r w:rsidRPr="004413E7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s-ES" w:bidi="ar-SA"/>
        </w:rPr>
        <w:t>HACCP</w:t>
      </w:r>
      <w:r w:rsidRPr="004413E7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) principles in accordance with Article 5 of Regulation (EC) No </w:t>
      </w:r>
      <w:r w:rsidRPr="004413E7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s-ES" w:bidi="ar-SA"/>
        </w:rPr>
        <w:t>852/2004</w:t>
      </w:r>
      <w:r w:rsidRPr="00A21505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, </w:t>
      </w:r>
    </w:p>
    <w:p w:rsidR="004413E7" w:rsidRDefault="00E96B67" w:rsidP="00E96B6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</w:pPr>
      <w:r w:rsidRPr="00A21505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-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sono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stati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pesc</w:t>
      </w:r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ati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e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manipolati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a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bordo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di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navi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,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sbarcati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,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manipolati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e, se del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caso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,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preparati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,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trasformati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,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congelati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e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scongelati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in modo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igienico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, in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conformità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ai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requisiti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di cui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alla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sezione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VIII,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capitoli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da I </w:t>
      </w:r>
      <w:proofErr w:type="gram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a</w:t>
      </w:r>
      <w:proofErr w:type="gram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IV,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dell'allegato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III del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regolamento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(CE) n. </w:t>
      </w:r>
      <w:r w:rsidR="004413E7" w:rsidRPr="004413E7">
        <w:rPr>
          <w:rFonts w:ascii="Times New Roman" w:eastAsia="Times New Roman" w:hAnsi="Times New Roman" w:cs="Times New Roman"/>
          <w:b/>
          <w:sz w:val="18"/>
          <w:szCs w:val="18"/>
          <w:lang w:eastAsia="es-ES" w:bidi="ar-SA"/>
        </w:rPr>
        <w:t>853/2004</w:t>
      </w:r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,</w:t>
      </w:r>
      <w:r w:rsid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</w:p>
    <w:p w:rsidR="00E96B67" w:rsidRPr="00A21505" w:rsidRDefault="00E96B67" w:rsidP="004413E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</w:pPr>
      <w:r w:rsidRPr="004413E7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have been caught and handled on board vessels, landed, handled and where appropriate prepared, processed, frozen and thawed hygienically in compliance with the requirements laid down in Section VIII, Chapters I to IV of Annex III to Regulation (EC) No </w:t>
      </w:r>
      <w:r w:rsidRPr="004413E7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s-ES" w:bidi="ar-SA"/>
        </w:rPr>
        <w:t>853/2004</w:t>
      </w:r>
      <w:r w:rsidRPr="00A21505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,</w:t>
      </w:r>
    </w:p>
    <w:p w:rsidR="004413E7" w:rsidRPr="004413E7" w:rsidRDefault="00E96B67" w:rsidP="004413E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</w:pPr>
      <w:r w:rsidRPr="00A21505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- </w:t>
      </w:r>
      <w:proofErr w:type="spellStart"/>
      <w:r w:rsid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</w:t>
      </w:r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oddisfano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r w:rsid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I </w:t>
      </w:r>
      <w:proofErr w:type="spellStart"/>
      <w:r w:rsid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requisiti</w:t>
      </w:r>
      <w:proofErr w:type="spellEnd"/>
      <w:r w:rsid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sani</w:t>
      </w:r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tari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di cui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alla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sezione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VIII,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capitolo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V,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dell'allegato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III del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regolamento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(CE) n. </w:t>
      </w:r>
      <w:r w:rsidR="004413E7" w:rsidRPr="004413E7">
        <w:rPr>
          <w:rFonts w:ascii="Times New Roman" w:eastAsia="Times New Roman" w:hAnsi="Times New Roman" w:cs="Times New Roman"/>
          <w:b/>
          <w:sz w:val="18"/>
          <w:szCs w:val="18"/>
          <w:lang w:eastAsia="es-ES" w:bidi="ar-SA"/>
        </w:rPr>
        <w:t>853/2004</w:t>
      </w:r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e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criteri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stabiliti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dal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regolamento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(CE) n. </w:t>
      </w:r>
      <w:r w:rsidR="004413E7" w:rsidRPr="004413E7">
        <w:rPr>
          <w:rFonts w:ascii="Times New Roman" w:eastAsia="Times New Roman" w:hAnsi="Times New Roman" w:cs="Times New Roman"/>
          <w:b/>
          <w:sz w:val="18"/>
          <w:szCs w:val="18"/>
          <w:lang w:eastAsia="es-ES" w:bidi="ar-SA"/>
        </w:rPr>
        <w:t>2073/2005</w:t>
      </w:r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sui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criteri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microbiologici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applicabili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ai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prodotti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alimentari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;</w:t>
      </w:r>
    </w:p>
    <w:p w:rsidR="00E96B67" w:rsidRPr="004413E7" w:rsidRDefault="00E96B67" w:rsidP="004413E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</w:pPr>
      <w:r w:rsidRPr="004413E7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satisfy the health standards laid down in Section VIII, Chapter V of Annex III to Regulation (EC) No </w:t>
      </w:r>
      <w:r w:rsidRPr="004413E7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s-ES" w:bidi="ar-SA"/>
        </w:rPr>
        <w:t>853/2004</w:t>
      </w:r>
      <w:r w:rsidRPr="004413E7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 and the criteria laid down in Regulation (EC) No </w:t>
      </w:r>
      <w:r w:rsidRPr="004413E7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s-ES" w:bidi="ar-SA"/>
        </w:rPr>
        <w:t>2073/2005</w:t>
      </w:r>
      <w:r w:rsidRPr="004413E7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 on microbiological criteria for foodstuffs;</w:t>
      </w:r>
    </w:p>
    <w:p w:rsidR="004413E7" w:rsidRPr="004413E7" w:rsidRDefault="00E96B67" w:rsidP="004413E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</w:pPr>
      <w:r w:rsidRPr="00A21505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-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sono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stati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confezionati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,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immagazzinati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e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trasportati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in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conformità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alla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sezione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VIII,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capitoli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da VI a VIII,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dell'allegato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III del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regolamento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(CE) n. </w:t>
      </w:r>
      <w:r w:rsidR="004413E7" w:rsidRPr="004413E7">
        <w:rPr>
          <w:rFonts w:ascii="Times New Roman" w:eastAsia="Times New Roman" w:hAnsi="Times New Roman" w:cs="Times New Roman"/>
          <w:b/>
          <w:sz w:val="18"/>
          <w:szCs w:val="18"/>
          <w:lang w:eastAsia="es-ES" w:bidi="ar-SA"/>
        </w:rPr>
        <w:t>853/2004</w:t>
      </w:r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;</w:t>
      </w:r>
    </w:p>
    <w:p w:rsidR="00E96B67" w:rsidRPr="00A21505" w:rsidRDefault="00E96B67" w:rsidP="004413E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</w:pPr>
      <w:r w:rsidRPr="004413E7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have been packaged, stored and transported in compliance with Section VIII, Chapters VI to VIII of Annex III to Regulation (EC) No </w:t>
      </w:r>
      <w:r w:rsidRPr="004413E7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s-ES" w:bidi="ar-SA"/>
        </w:rPr>
        <w:t>853/2004</w:t>
      </w:r>
      <w:r w:rsidRPr="00A21505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; </w:t>
      </w:r>
    </w:p>
    <w:p w:rsidR="004413E7" w:rsidRPr="004413E7" w:rsidRDefault="00E96B67" w:rsidP="004413E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</w:pPr>
      <w:r w:rsidRPr="00A21505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- </w:t>
      </w:r>
      <w:r w:rsidR="00E944F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è stata applicata la march</w:t>
      </w:r>
      <w:r w:rsidR="008F75E7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i</w:t>
      </w:r>
      <w:r w:rsidR="00E944F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atura di identificazione</w:t>
      </w:r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conformemente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alla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sezione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I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dell'allegato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II del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regolamento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(CE) n. </w:t>
      </w:r>
      <w:r w:rsidR="004413E7" w:rsidRPr="004413E7">
        <w:rPr>
          <w:rFonts w:ascii="Times New Roman" w:eastAsia="Times New Roman" w:hAnsi="Times New Roman" w:cs="Times New Roman"/>
          <w:b/>
          <w:sz w:val="18"/>
          <w:szCs w:val="18"/>
          <w:lang w:eastAsia="es-ES" w:bidi="ar-SA"/>
        </w:rPr>
        <w:t>853/2004</w:t>
      </w:r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,</w:t>
      </w:r>
    </w:p>
    <w:p w:rsidR="00E96B67" w:rsidRPr="00A21505" w:rsidRDefault="00E96B67" w:rsidP="004413E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proofErr w:type="spellStart"/>
      <w:r w:rsidRPr="00E944F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have</w:t>
      </w:r>
      <w:proofErr w:type="spellEnd"/>
      <w:r w:rsidRPr="00E944F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E944F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been</w:t>
      </w:r>
      <w:proofErr w:type="spellEnd"/>
      <w:r w:rsidRPr="00E944F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E944F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marked</w:t>
      </w:r>
      <w:proofErr w:type="spellEnd"/>
      <w:r w:rsidRPr="00E944F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in </w:t>
      </w:r>
      <w:proofErr w:type="spellStart"/>
      <w:r w:rsidRPr="00E944F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accordance</w:t>
      </w:r>
      <w:proofErr w:type="spellEnd"/>
      <w:r w:rsidRPr="00E944F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with Section I of </w:t>
      </w:r>
      <w:proofErr w:type="spellStart"/>
      <w:r w:rsidRPr="00E944F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Annex</w:t>
      </w:r>
      <w:proofErr w:type="spellEnd"/>
      <w:r w:rsidRPr="00E944F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II to Regulation (EC) No </w:t>
      </w:r>
      <w:r w:rsidRPr="00E944F8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>853/2004</w:t>
      </w:r>
      <w:r w:rsidRPr="00A21505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, </w:t>
      </w:r>
    </w:p>
    <w:p w:rsidR="004413E7" w:rsidRPr="004413E7" w:rsidRDefault="00E96B67" w:rsidP="004413E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</w:pPr>
      <w:r w:rsidRPr="00A21505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-</w:t>
      </w:r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soddisfano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le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garanzie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relative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agli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animali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vivi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e ai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relativi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prodotti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, se </w:t>
      </w:r>
      <w:proofErr w:type="spellStart"/>
      <w:r w:rsidR="00E944F8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provenienti</w:t>
      </w:r>
      <w:proofErr w:type="spellEnd"/>
      <w:r w:rsidR="00E944F8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da </w:t>
      </w:r>
      <w:proofErr w:type="spellStart"/>
      <w:r w:rsidR="00E944F8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acquacoltura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,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previste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dai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piani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di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controllo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dei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residui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presentati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ai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sensi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delle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direttive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(UE) </w:t>
      </w:r>
      <w:r w:rsidR="004413E7" w:rsidRPr="00E944F8">
        <w:rPr>
          <w:rFonts w:ascii="Times New Roman" w:eastAsia="Times New Roman" w:hAnsi="Times New Roman" w:cs="Times New Roman"/>
          <w:b/>
          <w:sz w:val="18"/>
          <w:szCs w:val="18"/>
          <w:lang w:eastAsia="es-ES" w:bidi="ar-SA"/>
        </w:rPr>
        <w:t>2022/2292</w:t>
      </w:r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e (UE) </w:t>
      </w:r>
      <w:r w:rsidR="004413E7" w:rsidRPr="00E944F8">
        <w:rPr>
          <w:rFonts w:ascii="Times New Roman" w:eastAsia="Times New Roman" w:hAnsi="Times New Roman" w:cs="Times New Roman"/>
          <w:b/>
          <w:sz w:val="18"/>
          <w:szCs w:val="18"/>
          <w:lang w:eastAsia="es-ES" w:bidi="ar-SA"/>
        </w:rPr>
        <w:t>2021/405</w:t>
      </w:r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.</w:t>
      </w:r>
    </w:p>
    <w:p w:rsidR="00E96B67" w:rsidRPr="00E944F8" w:rsidRDefault="00E96B67" w:rsidP="004413E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</w:pPr>
      <w:r w:rsidRPr="00E944F8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>fulfil the guarantees covering live animals and products thereof, if of aquaculture origin, provided by the residue plans submitted in accordance with Directive (</w:t>
      </w:r>
      <w:proofErr w:type="gramStart"/>
      <w:r w:rsidRPr="00E944F8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EU)  </w:t>
      </w:r>
      <w:r w:rsidRPr="00E944F8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s-ES" w:bidi="ar-SA"/>
        </w:rPr>
        <w:t>2022</w:t>
      </w:r>
      <w:proofErr w:type="gramEnd"/>
      <w:r w:rsidRPr="00E944F8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s-ES" w:bidi="ar-SA"/>
        </w:rPr>
        <w:t>/2292</w:t>
      </w:r>
      <w:r w:rsidRPr="00E944F8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 and (EU) </w:t>
      </w:r>
      <w:r w:rsidRPr="00E944F8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s-ES" w:bidi="ar-SA"/>
        </w:rPr>
        <w:t>2021/405</w:t>
      </w:r>
      <w:r w:rsidRPr="00E944F8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.</w:t>
      </w:r>
    </w:p>
    <w:p w:rsidR="004413E7" w:rsidRPr="004413E7" w:rsidRDefault="00E96B67" w:rsidP="004413E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</w:pPr>
      <w:r w:rsidRPr="00A21505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-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</w:t>
      </w:r>
      <w:r w:rsidR="008F75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o</w:t>
      </w:r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no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stati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sottoposti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in modo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soddisfacente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ai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controlli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ufficiali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di cui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agli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articoli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da 67 a 71 del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regolamento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di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esecuzione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(UE) </w:t>
      </w:r>
      <w:r w:rsidR="004413E7" w:rsidRPr="00E944F8">
        <w:rPr>
          <w:rFonts w:ascii="Times New Roman" w:eastAsia="Times New Roman" w:hAnsi="Times New Roman" w:cs="Times New Roman"/>
          <w:b/>
          <w:sz w:val="18"/>
          <w:szCs w:val="18"/>
          <w:lang w:eastAsia="es-ES" w:bidi="ar-SA"/>
        </w:rPr>
        <w:t>2019/627</w:t>
      </w:r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della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Commissione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, del 15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marzo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2019,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che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stabilisce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modalità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pratiche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uniformi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per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l'esecuzione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dei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controlli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ufficiali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sui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prodotti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di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origine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animale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destinati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al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consumo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umano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conformemente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al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regolamento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(UE) </w:t>
      </w:r>
      <w:r w:rsidR="004413E7" w:rsidRPr="00E944F8">
        <w:rPr>
          <w:rFonts w:ascii="Times New Roman" w:eastAsia="Times New Roman" w:hAnsi="Times New Roman" w:cs="Times New Roman"/>
          <w:b/>
          <w:sz w:val="18"/>
          <w:szCs w:val="18"/>
          <w:lang w:eastAsia="es-ES" w:bidi="ar-SA"/>
        </w:rPr>
        <w:t>2017/625</w:t>
      </w:r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del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Parlamento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europeo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e del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Consiglio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e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che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modifica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il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regolamento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(CE) n. </w:t>
      </w:r>
      <w:r w:rsidR="004413E7" w:rsidRPr="00E944F8">
        <w:rPr>
          <w:rFonts w:ascii="Times New Roman" w:eastAsia="Times New Roman" w:hAnsi="Times New Roman" w:cs="Times New Roman"/>
          <w:b/>
          <w:sz w:val="18"/>
          <w:szCs w:val="18"/>
          <w:lang w:eastAsia="es-ES" w:bidi="ar-SA"/>
        </w:rPr>
        <w:t>2074/2005</w:t>
      </w:r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della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Commissione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per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quanto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riguarda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controlli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ufficiali</w:t>
      </w:r>
      <w:proofErr w:type="spellEnd"/>
      <w:r w:rsidR="004413E7" w:rsidRPr="004413E7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.</w:t>
      </w:r>
    </w:p>
    <w:p w:rsidR="00E944F8" w:rsidRPr="00B24D6D" w:rsidRDefault="00E944F8" w:rsidP="004413E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</w:pPr>
      <w:r w:rsidRPr="00B24D6D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have satisfactorily undergone the official controls laid down in Articles 67 to 71 of Commission Implementing Regulation (EU) </w:t>
      </w:r>
      <w:r w:rsidRPr="00B24D6D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s-ES" w:bidi="ar-SA"/>
        </w:rPr>
        <w:t>2019/627</w:t>
      </w:r>
      <w:r w:rsidRPr="00B24D6D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 of 15 March 2019 laying down uniform practical arrangements for the performance of official controls on products of animal origin intended for human consumption in accordance with Regulation (EU) </w:t>
      </w:r>
      <w:r w:rsidRPr="00B24D6D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s-ES" w:bidi="ar-SA"/>
        </w:rPr>
        <w:t>2017/625</w:t>
      </w:r>
      <w:r w:rsidRPr="00B24D6D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 of the European Parliament and of the Council and amending Commission Regulation (EC) No </w:t>
      </w:r>
      <w:r w:rsidRPr="00B24D6D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es-ES" w:bidi="ar-SA"/>
        </w:rPr>
        <w:t>2074/2005</w:t>
      </w:r>
      <w:r w:rsidRPr="00B24D6D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 as regards official controls.</w:t>
      </w:r>
    </w:p>
    <w:p w:rsidR="00E96B67" w:rsidRPr="00B24D6D" w:rsidRDefault="00E944F8" w:rsidP="00E944F8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E944F8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-</w:t>
      </w:r>
      <w:r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E944F8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tutte</w:t>
      </w:r>
      <w:proofErr w:type="spellEnd"/>
      <w:r w:rsidR="004413E7" w:rsidRPr="00E944F8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r w:rsidR="004413E7" w:rsidRPr="00B24D6D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le </w:t>
      </w:r>
      <w:proofErr w:type="spellStart"/>
      <w:r w:rsidR="00B24D6D" w:rsidRPr="00B24D6D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introduzioni</w:t>
      </w:r>
      <w:proofErr w:type="spellEnd"/>
      <w:r w:rsidR="00B24D6D" w:rsidRPr="00B24D6D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di </w:t>
      </w:r>
      <w:r w:rsidR="004413E7" w:rsidRPr="00B24D6D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specie </w:t>
      </w:r>
      <w:proofErr w:type="spellStart"/>
      <w:r w:rsidR="004413E7" w:rsidRPr="00B24D6D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sensibili</w:t>
      </w:r>
      <w:proofErr w:type="spellEnd"/>
      <w:r w:rsidR="004413E7" w:rsidRPr="00B24D6D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a </w:t>
      </w:r>
      <w:proofErr w:type="spellStart"/>
      <w:r w:rsidR="004413E7" w:rsidRPr="00B24D6D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malattie</w:t>
      </w:r>
      <w:proofErr w:type="spellEnd"/>
      <w:r w:rsidR="004413E7" w:rsidRPr="00B24D6D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B24D6D" w:rsidRPr="00B24D6D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notificabili</w:t>
      </w:r>
      <w:proofErr w:type="spellEnd"/>
      <w:r w:rsidR="004413E7" w:rsidRPr="00B24D6D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B24D6D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provengono</w:t>
      </w:r>
      <w:proofErr w:type="spellEnd"/>
      <w:r w:rsidR="004413E7" w:rsidRPr="00B24D6D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da </w:t>
      </w:r>
      <w:proofErr w:type="spellStart"/>
      <w:r w:rsidR="004413E7" w:rsidRPr="00B24D6D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un'area</w:t>
      </w:r>
      <w:proofErr w:type="spellEnd"/>
      <w:r w:rsidR="004413E7" w:rsidRPr="00B24D6D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o da un </w:t>
      </w:r>
      <w:proofErr w:type="spellStart"/>
      <w:r w:rsidR="004413E7" w:rsidRPr="00B24D6D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compartimento</w:t>
      </w:r>
      <w:proofErr w:type="spellEnd"/>
      <w:r w:rsidR="004413E7" w:rsidRPr="00B24D6D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B24D6D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dichiarati</w:t>
      </w:r>
      <w:proofErr w:type="spellEnd"/>
      <w:r w:rsidR="004413E7" w:rsidRPr="00B24D6D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B24D6D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indenni</w:t>
      </w:r>
      <w:proofErr w:type="spellEnd"/>
      <w:r w:rsidR="004413E7" w:rsidRPr="00B24D6D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B24D6D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dall</w:t>
      </w:r>
      <w:r w:rsidR="00FD46CC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a</w:t>
      </w:r>
      <w:proofErr w:type="spellEnd"/>
      <w:r w:rsidR="004413E7" w:rsidRPr="00B24D6D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proofErr w:type="spellStart"/>
      <w:r w:rsidR="004413E7" w:rsidRPr="00B24D6D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malatti</w:t>
      </w:r>
      <w:r w:rsidR="00FD46CC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a</w:t>
      </w:r>
      <w:proofErr w:type="spellEnd"/>
      <w:r w:rsidR="004413E7"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</w:p>
    <w:p w:rsidR="003B188D" w:rsidRPr="00E944F8" w:rsidRDefault="003B188D" w:rsidP="00E96B67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Theme="majorBidi" w:hAnsiTheme="majorBidi" w:cstheme="majorBidi"/>
          <w:i/>
          <w:sz w:val="18"/>
          <w:szCs w:val="18"/>
        </w:rPr>
      </w:pPr>
      <w:r w:rsidRPr="00B24D6D">
        <w:rPr>
          <w:rFonts w:asciiTheme="majorBidi" w:hAnsiTheme="majorBidi" w:cstheme="majorBidi"/>
          <w:i/>
          <w:sz w:val="18"/>
          <w:szCs w:val="18"/>
        </w:rPr>
        <w:t>all introduction of species</w:t>
      </w:r>
      <w:r w:rsidRPr="00E944F8">
        <w:rPr>
          <w:rFonts w:asciiTheme="majorBidi" w:hAnsiTheme="majorBidi" w:cstheme="majorBidi"/>
          <w:i/>
          <w:sz w:val="18"/>
          <w:szCs w:val="18"/>
        </w:rPr>
        <w:t xml:space="preserve"> susceptible to the relevant diseases come from an area or compartment declared free of the diseases</w:t>
      </w:r>
    </w:p>
    <w:p w:rsidR="00E96B67" w:rsidRPr="00A21505" w:rsidRDefault="00E96B67" w:rsidP="008149A9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es-ES" w:bidi="ar-SA"/>
        </w:rPr>
      </w:pPr>
      <w:r w:rsidRPr="00A21505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es-ES" w:bidi="ar-SA"/>
        </w:rPr>
        <w:t xml:space="preserve">II.2 </w:t>
      </w:r>
      <w:proofErr w:type="spellStart"/>
      <w:r w:rsidR="00E944F8" w:rsidRPr="00E944F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es-ES" w:bidi="ar-SA"/>
        </w:rPr>
        <w:t>Attesta</w:t>
      </w:r>
      <w:r w:rsidR="00E944F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es-ES" w:bidi="ar-SA"/>
        </w:rPr>
        <w:t>zioni</w:t>
      </w:r>
      <w:proofErr w:type="spellEnd"/>
      <w:r w:rsidR="00E944F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es-ES" w:bidi="ar-SA"/>
        </w:rPr>
        <w:t xml:space="preserve"> </w:t>
      </w:r>
      <w:proofErr w:type="spellStart"/>
      <w:r w:rsidR="00E944F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es-ES" w:bidi="ar-SA"/>
        </w:rPr>
        <w:t>sanitarie</w:t>
      </w:r>
      <w:proofErr w:type="spellEnd"/>
      <w:r w:rsidR="00E944F8" w:rsidRPr="00E944F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es-ES" w:bidi="ar-SA"/>
        </w:rPr>
        <w:t xml:space="preserve"> per </w:t>
      </w:r>
      <w:proofErr w:type="spellStart"/>
      <w:r w:rsidR="00E944F8" w:rsidRPr="00E944F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es-ES" w:bidi="ar-SA"/>
        </w:rPr>
        <w:t>pesci</w:t>
      </w:r>
      <w:proofErr w:type="spellEnd"/>
      <w:r w:rsidR="00E944F8" w:rsidRPr="00E944F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es-ES" w:bidi="ar-SA"/>
        </w:rPr>
        <w:t xml:space="preserve"> e </w:t>
      </w:r>
      <w:proofErr w:type="spellStart"/>
      <w:r w:rsidR="00E944F8" w:rsidRPr="00E944F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es-ES" w:bidi="ar-SA"/>
        </w:rPr>
        <w:t>crostacei</w:t>
      </w:r>
      <w:proofErr w:type="spellEnd"/>
      <w:r w:rsidR="00E944F8" w:rsidRPr="00E944F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es-ES" w:bidi="ar-SA"/>
        </w:rPr>
        <w:t xml:space="preserve"> </w:t>
      </w:r>
      <w:proofErr w:type="spellStart"/>
      <w:r w:rsidR="00E944F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es-ES" w:bidi="ar-SA"/>
        </w:rPr>
        <w:t>provenienti</w:t>
      </w:r>
      <w:proofErr w:type="spellEnd"/>
      <w:r w:rsidR="00E944F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es-ES" w:bidi="ar-SA"/>
        </w:rPr>
        <w:t xml:space="preserve"> da </w:t>
      </w:r>
      <w:proofErr w:type="spellStart"/>
      <w:r w:rsidR="00E944F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es-ES" w:bidi="ar-SA"/>
        </w:rPr>
        <w:t>acquacoltura</w:t>
      </w:r>
      <w:proofErr w:type="spellEnd"/>
      <w:r w:rsidR="00E944F8" w:rsidRPr="00E944F8">
        <w:rPr>
          <w:rFonts w:ascii="Times New Roman" w:eastAsia="Times New Roman" w:hAnsi="Times New Roman" w:cs="Times New Roman"/>
          <w:b/>
          <w:bCs/>
          <w:sz w:val="18"/>
          <w:szCs w:val="18"/>
          <w:lang w:eastAsia="es-ES" w:bidi="ar-SA"/>
        </w:rPr>
        <w:t xml:space="preserve"> </w:t>
      </w:r>
      <w:r w:rsidRPr="00E944F8">
        <w:rPr>
          <w:rFonts w:ascii="Times New Roman" w:eastAsia="Times New Roman" w:hAnsi="Times New Roman" w:cs="Times New Roman"/>
          <w:b/>
          <w:bCs/>
          <w:i/>
          <w:sz w:val="18"/>
          <w:szCs w:val="18"/>
          <w:u w:val="single"/>
          <w:lang w:eastAsia="es-ES" w:bidi="ar-SA"/>
        </w:rPr>
        <w:t>Animal health attestation for fish and crustaceans of aquaculture origin</w:t>
      </w:r>
      <w:r w:rsidRPr="00A21505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es-ES" w:bidi="ar-SA"/>
        </w:rPr>
        <w:t xml:space="preserve"> </w:t>
      </w:r>
    </w:p>
    <w:p w:rsidR="00E96B67" w:rsidRPr="00A21505" w:rsidRDefault="00E96B67" w:rsidP="008149A9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</w:pPr>
      <w:r w:rsidRPr="00A21505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II.2.1 </w:t>
      </w:r>
      <w:r w:rsidR="00E944F8" w:rsidRPr="00E944F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Requisiti per le specie sensibili alla necrosi ematopoietica epizootica (EHN), alla sindrome di Taura e alla malattia della testa gialla</w:t>
      </w:r>
      <w:r w:rsidR="00E944F8" w:rsidRPr="00A21505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r w:rsidRPr="00E944F8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Requirements for species susceptible to epizootic </w:t>
      </w:r>
      <w:proofErr w:type="spellStart"/>
      <w:r w:rsidRPr="00E944F8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>haematopoietic</w:t>
      </w:r>
      <w:proofErr w:type="spellEnd"/>
      <w:r w:rsidRPr="00E944F8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 necrosis (EHN), </w:t>
      </w:r>
      <w:proofErr w:type="spellStart"/>
      <w:r w:rsidRPr="00E944F8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>taura</w:t>
      </w:r>
      <w:proofErr w:type="spellEnd"/>
      <w:r w:rsidRPr="00E944F8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 syndrome and yellowhead disease</w:t>
      </w:r>
      <w:r w:rsidRPr="00A21505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</w:p>
    <w:p w:rsidR="00E944F8" w:rsidRPr="00B24D6D" w:rsidRDefault="00E944F8" w:rsidP="00E944F8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E944F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lastRenderedPageBreak/>
        <w:t>Io sottoscritto</w:t>
      </w:r>
      <w:r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, </w:t>
      </w:r>
      <w:r w:rsidR="006A7796"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veterinario</w:t>
      </w:r>
      <w:r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ufficiale, certifico che gli animali d'acquacoltura o i relativi prodotti di cui alla Parte I del presente certificato: provengono da un paese/territorio, zona o compartimento dichiarato indenne da [EHN] [sindrome di Taura] [malattia della testa gialla] in conformità con la norma WOAH pertinente dall'autorità competente del mio </w:t>
      </w:r>
      <w:r w:rsidR="006A7796"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P</w:t>
      </w:r>
      <w:r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aese, o tramite una procedura equivalente al Regolamento n. 2021/620</w:t>
      </w:r>
    </w:p>
    <w:p w:rsidR="00E96B67" w:rsidRPr="00A21505" w:rsidRDefault="00E96B67" w:rsidP="004822EA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Theme="majorBidi" w:eastAsia="Times New Roman" w:hAnsiTheme="majorBidi" w:cstheme="majorBidi"/>
          <w:sz w:val="18"/>
          <w:szCs w:val="18"/>
          <w:lang w:eastAsia="es-ES" w:bidi="ar-SA"/>
        </w:rPr>
      </w:pPr>
      <w:r w:rsidRPr="00B24D6D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>I, the undersigned official inspector, hereby certify that the aquaculture animals or products thereof referred to in Part I of this certificate: originate</w:t>
      </w:r>
      <w:r w:rsidRPr="00E944F8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 from a country/territory, zone or compartment declared free from</w:t>
      </w:r>
      <w:r w:rsidR="00C21BB1" w:rsidRPr="00E944F8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 [EHN] </w:t>
      </w:r>
      <w:r w:rsidR="008149A9" w:rsidRPr="00E944F8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>[</w:t>
      </w:r>
      <w:proofErr w:type="spellStart"/>
      <w:r w:rsidR="008149A9" w:rsidRPr="00E944F8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>taura</w:t>
      </w:r>
      <w:proofErr w:type="spellEnd"/>
      <w:r w:rsidR="008149A9" w:rsidRPr="00E944F8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 syndrome] </w:t>
      </w:r>
      <w:r w:rsidRPr="00E944F8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 xml:space="preserve">[yellowhead disease] in accordance with the relevant WOAH Standard by the competent authority of my </w:t>
      </w:r>
      <w:r w:rsidRPr="00E944F8">
        <w:rPr>
          <w:rFonts w:asciiTheme="majorBidi" w:eastAsia="Times New Roman" w:hAnsiTheme="majorBidi" w:cstheme="majorBidi"/>
          <w:i/>
          <w:sz w:val="18"/>
          <w:szCs w:val="18"/>
          <w:lang w:eastAsia="es-ES" w:bidi="ar-SA"/>
        </w:rPr>
        <w:t xml:space="preserve">country, or via a process equivalent to </w:t>
      </w:r>
      <w:r w:rsidR="004822EA" w:rsidRPr="00E944F8">
        <w:rPr>
          <w:rFonts w:asciiTheme="majorBidi" w:hAnsiTheme="majorBidi" w:cstheme="majorBidi"/>
          <w:i/>
          <w:sz w:val="18"/>
          <w:szCs w:val="18"/>
        </w:rPr>
        <w:t>Regulation No. 2021/620</w:t>
      </w:r>
      <w:r w:rsidR="004822EA" w:rsidRPr="0055050B" w:rsidDel="004822EA">
        <w:rPr>
          <w:rStyle w:val="Rimandocommento"/>
          <w:rFonts w:asciiTheme="majorBidi" w:hAnsiTheme="majorBidi" w:cstheme="majorBidi"/>
          <w:sz w:val="18"/>
          <w:szCs w:val="18"/>
        </w:rPr>
        <w:t xml:space="preserve"> </w:t>
      </w:r>
    </w:p>
    <w:p w:rsidR="00E96B67" w:rsidRPr="00A21505" w:rsidRDefault="00E96B67" w:rsidP="004822EA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</w:pPr>
      <w:r w:rsidRPr="00A21505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(</w:t>
      </w:r>
      <w:proofErr w:type="spellStart"/>
      <w:r w:rsidRPr="00A21505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i</w:t>
      </w:r>
      <w:proofErr w:type="spellEnd"/>
      <w:r w:rsidRPr="00A21505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) </w:t>
      </w:r>
      <w:r w:rsidR="006A7796" w:rsidRPr="00E944F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laddove le malattie in questione siano soggette a notifica all'autorità competente e le segnalazioni di sospetto di infezione dell</w:t>
      </w:r>
      <w:r w:rsidR="004E593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e</w:t>
      </w:r>
      <w:r w:rsidR="006A7796" w:rsidRPr="00E944F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malatti</w:t>
      </w:r>
      <w:r w:rsidR="004E593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e</w:t>
      </w:r>
      <w:r w:rsidR="006A7796" w:rsidRPr="00E944F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="004E593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notificabili</w:t>
      </w:r>
      <w:r w:rsidR="006A7796" w:rsidRPr="00E944F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debbano essere immediatamente esaminate dall'autorità competente</w:t>
      </w:r>
      <w:r w:rsidR="006A7796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, </w:t>
      </w:r>
      <w:r w:rsidRPr="006A7796">
        <w:rPr>
          <w:rFonts w:ascii="Times New Roman" w:eastAsia="Times New Roman" w:hAnsi="Times New Roman" w:cs="Times New Roman"/>
          <w:i/>
          <w:sz w:val="18"/>
          <w:szCs w:val="18"/>
          <w:lang w:eastAsia="es-ES" w:bidi="ar-SA"/>
        </w:rPr>
        <w:t>where the relevant diseases are notifiable to the competent authority and reports of suspicion of infection of the relevant disease must be immediately investigated by the competent authority</w:t>
      </w:r>
      <w:r w:rsidRPr="00A21505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>,</w:t>
      </w:r>
    </w:p>
    <w:p w:rsidR="00E96B67" w:rsidRPr="006A7796" w:rsidRDefault="00E96B67" w:rsidP="00C21BB1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A21505">
        <w:rPr>
          <w:rFonts w:ascii="Times New Roman" w:eastAsia="Times New Roman" w:hAnsi="Times New Roman" w:cs="Times New Roman"/>
          <w:sz w:val="18"/>
          <w:szCs w:val="18"/>
          <w:lang w:eastAsia="es-ES" w:bidi="ar-SA"/>
        </w:rPr>
        <w:t xml:space="preserve"> </w:t>
      </w:r>
      <w:r w:rsidRPr="006A7796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(ii) </w:t>
      </w:r>
      <w:bookmarkStart w:id="8" w:name="_Hlk213336278"/>
      <w:r w:rsidR="00FD46CC" w:rsidRPr="00FD46CC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tutte le introduzioni di specie sensibili a malattie notificabili provengono da un'area o da un compartimento dichiarati indenni </w:t>
      </w:r>
      <w:r w:rsidR="006A7796" w:rsidRPr="00E944F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dalla malattia</w:t>
      </w:r>
      <w:bookmarkEnd w:id="8"/>
      <w:r w:rsidR="006A7796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,</w:t>
      </w:r>
      <w:r w:rsidR="006A7796" w:rsidRPr="006A7796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proofErr w:type="spellStart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all</w:t>
      </w:r>
      <w:proofErr w:type="spellEnd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introduction</w:t>
      </w:r>
      <w:proofErr w:type="spellEnd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of </w:t>
      </w:r>
      <w:proofErr w:type="spellStart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species</w:t>
      </w:r>
      <w:proofErr w:type="spellEnd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susceptible</w:t>
      </w:r>
      <w:proofErr w:type="spellEnd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the </w:t>
      </w:r>
      <w:proofErr w:type="spellStart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relevant</w:t>
      </w:r>
      <w:proofErr w:type="spellEnd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diseases</w:t>
      </w:r>
      <w:proofErr w:type="spellEnd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come from an area </w:t>
      </w:r>
      <w:proofErr w:type="spellStart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declared</w:t>
      </w:r>
      <w:proofErr w:type="spellEnd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free of the disease</w:t>
      </w:r>
      <w:r w:rsidRPr="006A7796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, </w:t>
      </w:r>
    </w:p>
    <w:p w:rsidR="00E96B67" w:rsidRPr="006A7796" w:rsidRDefault="00E96B67" w:rsidP="00E96B6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6A7796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(iii) </w:t>
      </w:r>
      <w:r w:rsidR="006A7796" w:rsidRPr="00E944F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le specie sensibili alle malattie </w:t>
      </w:r>
      <w:r w:rsidR="004E593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notificabili</w:t>
      </w:r>
      <w:r w:rsidR="006A7796" w:rsidRPr="00E944F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non s</w:t>
      </w:r>
      <w:r w:rsidR="006A7796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o</w:t>
      </w:r>
      <w:r w:rsidR="006A7796" w:rsidRPr="00E944F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no vaccinate contro l</w:t>
      </w:r>
      <w:r w:rsid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e malattie notificabili</w:t>
      </w:r>
      <w:r w:rsidR="006A7796" w:rsidRPr="00E944F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.]</w:t>
      </w:r>
      <w:r w:rsidR="006A7796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species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susceptible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the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relevant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diseases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are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not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vaccinated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against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the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relevant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diseases</w:t>
      </w:r>
      <w:proofErr w:type="spellEnd"/>
      <w:r w:rsidRPr="006A7796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.] </w:t>
      </w:r>
    </w:p>
    <w:p w:rsidR="00E944F8" w:rsidRPr="00E944F8" w:rsidRDefault="00E944F8" w:rsidP="00E944F8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</w:p>
    <w:p w:rsidR="006A7796" w:rsidRPr="00B24D6D" w:rsidRDefault="00E96B67" w:rsidP="00E96B6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6A7796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II.2.2 </w:t>
      </w:r>
      <w:r w:rsidR="006A7796" w:rsidRPr="00E944F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Requisiti per le specie sensibili alla setticemia emorragica virale (VHS), alla necrosi ematopoietica infettiva (IHN), all'anemia infettiva del salmone (ISA), al virus erpetico della carpa </w:t>
      </w:r>
      <w:proofErr w:type="spellStart"/>
      <w:r w:rsidR="006A7796" w:rsidRPr="00E944F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koi</w:t>
      </w:r>
      <w:proofErr w:type="spellEnd"/>
      <w:r w:rsidR="006A7796" w:rsidRPr="00E944F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(KHV) e alla malattia dei punti bianchi, provenienti da un paese/territorio, zona o compartimento dichiarato indenne da [VHS] [IHN] [ISA] [KHV</w:t>
      </w:r>
      <w:bookmarkStart w:id="9" w:name="_Hlk213336145"/>
      <w:r w:rsidR="006A7796" w:rsidRPr="00E944F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]</w:t>
      </w:r>
      <w:bookmarkEnd w:id="9"/>
      <w:r w:rsidR="006A7796" w:rsidRPr="00E944F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Malattia dei punti bianchi</w:t>
      </w:r>
      <w:r w:rsidR="00FD46CC" w:rsidRPr="00FD46CC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]</w:t>
      </w:r>
      <w:r w:rsidR="006A7796" w:rsidRPr="00E944F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in conformità con lo standard WOAH </w:t>
      </w:r>
      <w:r w:rsidR="006A7796"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pertinente dall'autorità competente del mio </w:t>
      </w:r>
      <w:r w:rsidR="005B263D"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P</w:t>
      </w:r>
      <w:r w:rsidR="006A7796"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aese, o tramite una procedura equivalente al Regolamento n. 2021/620(i) dove le malattie </w:t>
      </w:r>
      <w:r w:rsidR="00B24D6D"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notificabili</w:t>
      </w:r>
      <w:r w:rsidR="006A7796"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sono soggette a notifica all'autorità competente e le segnalazioni di sospetto di infezione della malattia </w:t>
      </w:r>
      <w:r w:rsidR="00B24D6D"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notificabile</w:t>
      </w:r>
      <w:r w:rsidR="006A7796"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devono essere immediatamente indagate dall'autorità competente,</w:t>
      </w:r>
    </w:p>
    <w:p w:rsidR="00E96B67" w:rsidRPr="00B24D6D" w:rsidRDefault="00E96B67" w:rsidP="006A7796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Requirements for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species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susceptible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viral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haemorrhagic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septicaemia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(VHS),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infectious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haematopoietic</w:t>
      </w:r>
      <w:proofErr w:type="spellEnd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necrosis</w:t>
      </w:r>
      <w:proofErr w:type="spellEnd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(IHN), </w:t>
      </w:r>
      <w:proofErr w:type="spellStart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infectious</w:t>
      </w:r>
      <w:proofErr w:type="spellEnd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salmon</w:t>
      </w:r>
      <w:proofErr w:type="spellEnd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anaemia</w:t>
      </w:r>
      <w:proofErr w:type="spellEnd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(ISA), </w:t>
      </w:r>
      <w:proofErr w:type="spellStart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koi</w:t>
      </w:r>
      <w:proofErr w:type="spellEnd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herpes virus (KHV) and white spot disease</w:t>
      </w:r>
      <w:r w:rsidR="004822EA"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, originate from a </w:t>
      </w:r>
      <w:r w:rsidR="004822EA" w:rsidRPr="006A7796">
        <w:rPr>
          <w:rFonts w:asciiTheme="majorBidi" w:eastAsia="Times New Roman" w:hAnsiTheme="majorBidi" w:cstheme="majorBidi"/>
          <w:i/>
          <w:sz w:val="18"/>
          <w:szCs w:val="18"/>
          <w:lang w:val="it-IT" w:eastAsia="es-ES" w:bidi="ar-SA"/>
        </w:rPr>
        <w:t>country/</w:t>
      </w:r>
      <w:proofErr w:type="spellStart"/>
      <w:r w:rsidR="004822EA" w:rsidRPr="006A7796">
        <w:rPr>
          <w:rFonts w:asciiTheme="majorBidi" w:eastAsia="Times New Roman" w:hAnsiTheme="majorBidi" w:cstheme="majorBidi"/>
          <w:i/>
          <w:sz w:val="18"/>
          <w:szCs w:val="18"/>
          <w:lang w:val="it-IT" w:eastAsia="es-ES" w:bidi="ar-SA"/>
        </w:rPr>
        <w:t>territory</w:t>
      </w:r>
      <w:proofErr w:type="spellEnd"/>
      <w:r w:rsidR="004822EA" w:rsidRPr="006A7796">
        <w:rPr>
          <w:rFonts w:asciiTheme="majorBidi" w:eastAsia="Times New Roman" w:hAnsiTheme="majorBidi" w:cstheme="majorBidi"/>
          <w:i/>
          <w:sz w:val="18"/>
          <w:szCs w:val="18"/>
          <w:lang w:val="it-IT" w:eastAsia="es-ES" w:bidi="ar-SA"/>
        </w:rPr>
        <w:t xml:space="preserve">, zone or </w:t>
      </w:r>
      <w:proofErr w:type="spellStart"/>
      <w:r w:rsidR="004822EA" w:rsidRPr="006A7796">
        <w:rPr>
          <w:rFonts w:asciiTheme="majorBidi" w:eastAsia="Times New Roman" w:hAnsiTheme="majorBidi" w:cstheme="majorBidi"/>
          <w:i/>
          <w:sz w:val="18"/>
          <w:szCs w:val="18"/>
          <w:lang w:val="it-IT" w:eastAsia="es-ES" w:bidi="ar-SA"/>
        </w:rPr>
        <w:t>compartment</w:t>
      </w:r>
      <w:proofErr w:type="spellEnd"/>
      <w:r w:rsidR="004822EA" w:rsidRPr="006A7796">
        <w:rPr>
          <w:rFonts w:asciiTheme="majorBidi" w:eastAsia="Times New Roman" w:hAnsiTheme="majorBidi" w:cstheme="majorBidi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4822EA" w:rsidRPr="006A7796">
        <w:rPr>
          <w:rFonts w:asciiTheme="majorBidi" w:eastAsia="Times New Roman" w:hAnsiTheme="majorBidi" w:cstheme="majorBidi"/>
          <w:i/>
          <w:sz w:val="18"/>
          <w:szCs w:val="18"/>
          <w:lang w:val="it-IT" w:eastAsia="es-ES" w:bidi="ar-SA"/>
        </w:rPr>
        <w:t>declared</w:t>
      </w:r>
      <w:proofErr w:type="spellEnd"/>
      <w:r w:rsidR="004822EA" w:rsidRPr="006A7796">
        <w:rPr>
          <w:rFonts w:asciiTheme="majorBidi" w:eastAsia="Times New Roman" w:hAnsiTheme="majorBidi" w:cstheme="majorBidi"/>
          <w:i/>
          <w:sz w:val="18"/>
          <w:szCs w:val="18"/>
          <w:lang w:val="it-IT" w:eastAsia="es-ES" w:bidi="ar-SA"/>
        </w:rPr>
        <w:t xml:space="preserve"> free from [VHS] [IHN] [ISA] [KHV] White spot disease] in </w:t>
      </w:r>
      <w:proofErr w:type="spellStart"/>
      <w:r w:rsidR="004822EA" w:rsidRPr="006A7796">
        <w:rPr>
          <w:rFonts w:asciiTheme="majorBidi" w:eastAsia="Times New Roman" w:hAnsiTheme="majorBidi" w:cstheme="majorBidi"/>
          <w:i/>
          <w:sz w:val="18"/>
          <w:szCs w:val="18"/>
          <w:lang w:val="it-IT" w:eastAsia="es-ES" w:bidi="ar-SA"/>
        </w:rPr>
        <w:t>accordance</w:t>
      </w:r>
      <w:proofErr w:type="spellEnd"/>
      <w:r w:rsidR="004822EA" w:rsidRPr="006A7796">
        <w:rPr>
          <w:rFonts w:asciiTheme="majorBidi" w:eastAsia="Times New Roman" w:hAnsiTheme="majorBidi" w:cstheme="majorBidi"/>
          <w:i/>
          <w:sz w:val="18"/>
          <w:szCs w:val="18"/>
          <w:lang w:val="it-IT" w:eastAsia="es-ES" w:bidi="ar-SA"/>
        </w:rPr>
        <w:t xml:space="preserve"> with the </w:t>
      </w:r>
      <w:proofErr w:type="spellStart"/>
      <w:r w:rsidR="004822EA" w:rsidRPr="006A7796">
        <w:rPr>
          <w:rFonts w:asciiTheme="majorBidi" w:eastAsia="Times New Roman" w:hAnsiTheme="majorBidi" w:cstheme="majorBidi"/>
          <w:i/>
          <w:sz w:val="18"/>
          <w:szCs w:val="18"/>
          <w:lang w:val="it-IT" w:eastAsia="es-ES" w:bidi="ar-SA"/>
        </w:rPr>
        <w:t>relevant</w:t>
      </w:r>
      <w:proofErr w:type="spellEnd"/>
      <w:r w:rsidR="004822EA" w:rsidRPr="006A7796">
        <w:rPr>
          <w:rFonts w:asciiTheme="majorBidi" w:eastAsia="Times New Roman" w:hAnsiTheme="majorBidi" w:cstheme="majorBidi"/>
          <w:i/>
          <w:sz w:val="18"/>
          <w:szCs w:val="18"/>
          <w:lang w:val="it-IT" w:eastAsia="es-ES" w:bidi="ar-SA"/>
        </w:rPr>
        <w:t xml:space="preserve"> WOAH Standard by the </w:t>
      </w:r>
      <w:proofErr w:type="spellStart"/>
      <w:r w:rsidR="004822EA" w:rsidRPr="006A7796">
        <w:rPr>
          <w:rFonts w:asciiTheme="majorBidi" w:eastAsia="Times New Roman" w:hAnsiTheme="majorBidi" w:cstheme="majorBidi"/>
          <w:i/>
          <w:sz w:val="18"/>
          <w:szCs w:val="18"/>
          <w:lang w:val="it-IT" w:eastAsia="es-ES" w:bidi="ar-SA"/>
        </w:rPr>
        <w:t>competent</w:t>
      </w:r>
      <w:proofErr w:type="spellEnd"/>
      <w:r w:rsidR="004822EA" w:rsidRPr="006A7796">
        <w:rPr>
          <w:rFonts w:asciiTheme="majorBidi" w:eastAsia="Times New Roman" w:hAnsiTheme="majorBidi" w:cstheme="majorBidi"/>
          <w:i/>
          <w:sz w:val="18"/>
          <w:szCs w:val="18"/>
          <w:lang w:val="it-IT" w:eastAsia="es-ES" w:bidi="ar-SA"/>
        </w:rPr>
        <w:t xml:space="preserve"> authority of </w:t>
      </w:r>
      <w:proofErr w:type="spellStart"/>
      <w:r w:rsidR="004822EA" w:rsidRPr="006A7796">
        <w:rPr>
          <w:rFonts w:asciiTheme="majorBidi" w:eastAsia="Times New Roman" w:hAnsiTheme="majorBidi" w:cstheme="majorBidi"/>
          <w:i/>
          <w:sz w:val="18"/>
          <w:szCs w:val="18"/>
          <w:lang w:val="it-IT" w:eastAsia="es-ES" w:bidi="ar-SA"/>
        </w:rPr>
        <w:t>my</w:t>
      </w:r>
      <w:proofErr w:type="spellEnd"/>
      <w:r w:rsidR="004822EA" w:rsidRPr="006A7796">
        <w:rPr>
          <w:rFonts w:asciiTheme="majorBidi" w:eastAsia="Times New Roman" w:hAnsiTheme="majorBidi" w:cstheme="majorBidi"/>
          <w:i/>
          <w:sz w:val="18"/>
          <w:szCs w:val="18"/>
          <w:lang w:val="it-IT" w:eastAsia="es-ES" w:bidi="ar-SA"/>
        </w:rPr>
        <w:t xml:space="preserve"> country, or via a </w:t>
      </w:r>
      <w:proofErr w:type="spellStart"/>
      <w:r w:rsidR="004822EA" w:rsidRPr="006A7796">
        <w:rPr>
          <w:rFonts w:asciiTheme="majorBidi" w:eastAsia="Times New Roman" w:hAnsiTheme="majorBidi" w:cstheme="majorBidi"/>
          <w:i/>
          <w:sz w:val="18"/>
          <w:szCs w:val="18"/>
          <w:lang w:val="it-IT" w:eastAsia="es-ES" w:bidi="ar-SA"/>
        </w:rPr>
        <w:t>process</w:t>
      </w:r>
      <w:proofErr w:type="spellEnd"/>
      <w:r w:rsidR="004822EA" w:rsidRPr="006A7796">
        <w:rPr>
          <w:rFonts w:asciiTheme="majorBidi" w:eastAsia="Times New Roman" w:hAnsiTheme="majorBidi" w:cstheme="majorBidi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4822EA" w:rsidRPr="006A7796">
        <w:rPr>
          <w:rFonts w:asciiTheme="majorBidi" w:eastAsia="Times New Roman" w:hAnsiTheme="majorBidi" w:cstheme="majorBidi"/>
          <w:i/>
          <w:sz w:val="18"/>
          <w:szCs w:val="18"/>
          <w:lang w:val="it-IT" w:eastAsia="es-ES" w:bidi="ar-SA"/>
        </w:rPr>
        <w:t>equivalent</w:t>
      </w:r>
      <w:proofErr w:type="spellEnd"/>
      <w:r w:rsidR="004822EA" w:rsidRPr="006A7796">
        <w:rPr>
          <w:rFonts w:asciiTheme="majorBidi" w:eastAsia="Times New Roman" w:hAnsiTheme="majorBidi" w:cstheme="majorBidi"/>
          <w:i/>
          <w:sz w:val="18"/>
          <w:szCs w:val="18"/>
          <w:lang w:val="it-IT" w:eastAsia="es-ES" w:bidi="ar-SA"/>
        </w:rPr>
        <w:t xml:space="preserve"> </w:t>
      </w:r>
      <w:r w:rsidR="004822EA" w:rsidRPr="006A7796">
        <w:rPr>
          <w:rFonts w:asciiTheme="majorBidi" w:hAnsiTheme="majorBidi" w:cstheme="majorBidi"/>
          <w:i/>
          <w:sz w:val="18"/>
          <w:szCs w:val="18"/>
        </w:rPr>
        <w:t>Regulation No. 2021/620</w:t>
      </w:r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(i)  </w:t>
      </w:r>
      <w:proofErr w:type="spellStart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where</w:t>
      </w:r>
      <w:proofErr w:type="spellEnd"/>
      <w:r w:rsidRPr="006A7796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the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relevant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diseases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are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notifiable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the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competent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authority and reports of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suspicion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of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infection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of the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relevant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disease must be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immediately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investigated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by the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competent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authority</w:t>
      </w:r>
      <w:r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, </w:t>
      </w:r>
    </w:p>
    <w:p w:rsidR="00E96B67" w:rsidRPr="005B263D" w:rsidRDefault="00E96B67" w:rsidP="00C21BB1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(ii) </w:t>
      </w:r>
      <w:r w:rsidR="00FD46CC" w:rsidRPr="00FD46CC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tutte le introduzioni di specie sensibili a malattie notificabili provengono da un'area o da un compartimento dichiarati indenni dalla malattia</w:t>
      </w:r>
      <w:r w:rsidR="005B263D"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,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all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introduction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of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species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susceptible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the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relevant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diseases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come from an area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declared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free of the disease</w:t>
      </w:r>
      <w:r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, </w:t>
      </w:r>
    </w:p>
    <w:p w:rsidR="00E96B67" w:rsidRPr="005B263D" w:rsidRDefault="00E96B67" w:rsidP="00E96B6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(iii) </w:t>
      </w:r>
      <w:r w:rsidR="005B263D" w:rsidRPr="00E944F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le specie sensibili alle malattie </w:t>
      </w:r>
      <w:r w:rsid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notificabili</w:t>
      </w:r>
      <w:r w:rsidR="005B263D" w:rsidRPr="00E944F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non sono vaccinate contro </w:t>
      </w:r>
      <w:r w:rsidR="005B263D"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le malattie </w:t>
      </w:r>
      <w:r w:rsidR="00B24D6D"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notificabili</w:t>
      </w:r>
      <w:r w:rsidR="005B263D"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species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susceptible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the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relevant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diseases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are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not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vaccinated</w:t>
      </w:r>
      <w:proofErr w:type="spellEnd"/>
      <w:r w:rsidR="00C21BB1"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C21BB1"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against</w:t>
      </w:r>
      <w:proofErr w:type="spellEnd"/>
      <w:r w:rsidR="00C21BB1"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the </w:t>
      </w:r>
      <w:proofErr w:type="spellStart"/>
      <w:r w:rsidR="00C21BB1"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relevant</w:t>
      </w:r>
      <w:proofErr w:type="spellEnd"/>
      <w:r w:rsidR="00C21BB1"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C21BB1"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diseases</w:t>
      </w:r>
      <w:proofErr w:type="spellEnd"/>
      <w:r w:rsidR="00C21BB1"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.</w:t>
      </w:r>
    </w:p>
    <w:p w:rsidR="00E96B67" w:rsidRPr="00B24D6D" w:rsidRDefault="00E96B67" w:rsidP="00E96B6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</w:p>
    <w:p w:rsidR="00E96B67" w:rsidRPr="005B263D" w:rsidRDefault="00E96B67" w:rsidP="00A04E0F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5B263D">
        <w:rPr>
          <w:rFonts w:ascii="Times New Roman" w:eastAsia="Times New Roman" w:hAnsi="Times New Roman" w:cs="Times New Roman"/>
          <w:b/>
          <w:bCs/>
          <w:sz w:val="18"/>
          <w:szCs w:val="18"/>
          <w:lang w:val="it-IT" w:eastAsia="es-ES" w:bidi="ar-SA"/>
        </w:rPr>
        <w:t xml:space="preserve">II.2.3. </w:t>
      </w:r>
      <w:r w:rsidR="005B263D"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Requisiti per le specie sensibili alla viremia primaverile della carpa (SVC), alla malattia renale batterica</w:t>
      </w:r>
      <w:r w:rsidR="005B263D"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(BKD) e all'infezione da </w:t>
      </w:r>
      <w:proofErr w:type="spellStart"/>
      <w:r w:rsidR="005B263D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Gyrodactylus</w:t>
      </w:r>
      <w:proofErr w:type="spellEnd"/>
      <w:r w:rsidR="005B263D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5B263D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salaris</w:t>
      </w:r>
      <w:proofErr w:type="spellEnd"/>
      <w:r w:rsidR="005B263D"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(GS)]</w:t>
      </w:r>
      <w:r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[Requirements for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species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susceptible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Spring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vireamia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of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carp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(SVC),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Bacterial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kidney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disease (BKD) and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Infection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with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Gyrodactylus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salaris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(GS)</w:t>
      </w:r>
      <w:r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</w:p>
    <w:p w:rsidR="00E96B67" w:rsidRPr="005B263D" w:rsidRDefault="005B263D" w:rsidP="00C21BB1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Io sottoscritto, </w:t>
      </w:r>
      <w:r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veterinario</w:t>
      </w:r>
      <w:r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ufficiale, certifico che gli animali d'acquacoltura di cui sopra, provengono da un paese/territorio o parte di esso:</w:t>
      </w:r>
      <w:r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I, the </w:t>
      </w:r>
      <w:proofErr w:type="spellStart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undersigned</w:t>
      </w:r>
      <w:proofErr w:type="spellEnd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official</w:t>
      </w:r>
      <w:proofErr w:type="spellEnd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inspector</w:t>
      </w:r>
      <w:proofErr w:type="spellEnd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, </w:t>
      </w:r>
      <w:proofErr w:type="spellStart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hereby</w:t>
      </w:r>
      <w:proofErr w:type="spellEnd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certify</w:t>
      </w:r>
      <w:proofErr w:type="spellEnd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that</w:t>
      </w:r>
      <w:proofErr w:type="spellEnd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the </w:t>
      </w:r>
      <w:proofErr w:type="spellStart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aquaculture</w:t>
      </w:r>
      <w:proofErr w:type="spellEnd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animals</w:t>
      </w:r>
      <w:proofErr w:type="spellEnd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referred</w:t>
      </w:r>
      <w:proofErr w:type="spellEnd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</w:t>
      </w:r>
      <w:proofErr w:type="spellStart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above</w:t>
      </w:r>
      <w:proofErr w:type="spellEnd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, </w:t>
      </w:r>
      <w:proofErr w:type="spellStart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either</w:t>
      </w:r>
      <w:proofErr w:type="spellEnd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originate from a country/</w:t>
      </w:r>
      <w:proofErr w:type="spellStart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territory</w:t>
      </w:r>
      <w:proofErr w:type="spellEnd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or part </w:t>
      </w:r>
      <w:proofErr w:type="spellStart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thereof</w:t>
      </w:r>
      <w:proofErr w:type="spellEnd"/>
      <w:r w:rsidR="00E96B67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:</w:t>
      </w:r>
    </w:p>
    <w:p w:rsidR="00E96B67" w:rsidRPr="005B263D" w:rsidRDefault="00E96B67" w:rsidP="00C21BB1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(a) </w:t>
      </w:r>
      <w:r w:rsidR="005B263D"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in cui [SVC] [GS] [BKD] è/sono soggetto/i a notifica all'autorità competente e le segnalazioni di sospetto di infezione della/e malattia/e </w:t>
      </w:r>
      <w:r w:rsidR="00FD46CC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notificabili</w:t>
      </w:r>
      <w:r w:rsidR="005B263D"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devono essere immediatamente esaminate dall'autorità competente,</w:t>
      </w:r>
      <w:r w:rsid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where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r w:rsidR="00C21BB1"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[SVC] </w:t>
      </w:r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[GS] [BKD]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is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(are) are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notifiable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the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competent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authority and reports of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suspicion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of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infection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of the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relevant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disease(s) must be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immediately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investigated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by the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competent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authority</w:t>
      </w:r>
      <w:r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, </w:t>
      </w:r>
    </w:p>
    <w:p w:rsidR="00E96B67" w:rsidRPr="005B263D" w:rsidRDefault="00E96B67" w:rsidP="00E96B6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(b) </w:t>
      </w:r>
      <w:r w:rsidR="005B263D"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in cui tutti gli animali d'acquacoltura di specie sensibili alla/e malattia/e </w:t>
      </w:r>
      <w:r w:rsidR="00FD46CC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notificabili</w:t>
      </w:r>
      <w:r w:rsidR="005B263D"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introdotti in tale paese/territorio o parte di esso sono conformi ai requisiti di cui al punto II.2.3 del presente certificato</w:t>
      </w:r>
      <w:r w:rsid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where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all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aquaculture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animals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of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species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susceptible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the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relevant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disease(s)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introduced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into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that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country/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territory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or part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thereof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comply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with the requirements set out in II.2.3 of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this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certificate</w:t>
      </w:r>
    </w:p>
    <w:p w:rsidR="00E96B67" w:rsidRPr="005B263D" w:rsidRDefault="00E96B67" w:rsidP="00E96B6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(c)  </w:t>
      </w:r>
      <w:r w:rsidR="005B263D"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in cui le specie sensibili alla/e malattia/e </w:t>
      </w:r>
      <w:r w:rsidR="00FD46CC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notificabili</w:t>
      </w:r>
      <w:r w:rsidR="005B263D"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non sono vaccinate contro la/le malattia/e </w:t>
      </w:r>
      <w:r w:rsidR="00FD46CC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notificabili</w:t>
      </w:r>
      <w:r w:rsidR="005B263D"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, e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where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species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susceptible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the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relevant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disease(s) are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not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vaccinated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against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the </w:t>
      </w:r>
      <w:proofErr w:type="spellStart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relevant</w:t>
      </w:r>
      <w:proofErr w:type="spellEnd"/>
      <w:r w:rsidRPr="005B263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disease(s), and</w:t>
      </w:r>
      <w:r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 </w:t>
      </w:r>
    </w:p>
    <w:p w:rsidR="00E96B67" w:rsidRPr="005B263D" w:rsidRDefault="00E96B67" w:rsidP="00FB44FF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(d) </w:t>
      </w:r>
      <w:r w:rsidR="00244707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o </w:t>
      </w:r>
      <w:r w:rsidR="005B263D"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[nel caso della [BKD], è/sono conforme/i a requisiti di indennità da malattie equivalenti a quelli stabiliti dal regolamento n. 2021/620</w:t>
      </w:r>
      <w:r w:rsidR="00244707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proofErr w:type="spellStart"/>
      <w:r w:rsidRPr="00244707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either</w:t>
      </w:r>
      <w:proofErr w:type="spellEnd"/>
      <w:r w:rsidRPr="00244707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r w:rsidR="00C21BB1" w:rsidRPr="00244707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[</w:t>
      </w:r>
      <w:proofErr w:type="spellStart"/>
      <w:r w:rsidRPr="00244707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which</w:t>
      </w:r>
      <w:proofErr w:type="spellEnd"/>
      <w:r w:rsidRPr="00244707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, in the case </w:t>
      </w:r>
      <w:proofErr w:type="gramStart"/>
      <w:r w:rsidRPr="00244707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of  [</w:t>
      </w:r>
      <w:proofErr w:type="gramEnd"/>
      <w:r w:rsidRPr="00244707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BKD], </w:t>
      </w:r>
      <w:proofErr w:type="spellStart"/>
      <w:r w:rsidRPr="00244707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complies</w:t>
      </w:r>
      <w:proofErr w:type="spellEnd"/>
      <w:r w:rsidRPr="00244707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with requirements for disease freedom </w:t>
      </w:r>
      <w:proofErr w:type="spellStart"/>
      <w:r w:rsidRPr="00244707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equivalent</w:t>
      </w:r>
      <w:proofErr w:type="spellEnd"/>
      <w:r w:rsidRPr="00244707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</w:t>
      </w:r>
      <w:proofErr w:type="spellStart"/>
      <w:r w:rsidRPr="00244707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those</w:t>
      </w:r>
      <w:proofErr w:type="spellEnd"/>
      <w:r w:rsidRPr="00244707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244707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laid</w:t>
      </w:r>
      <w:proofErr w:type="spellEnd"/>
      <w:r w:rsidRPr="00244707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down in </w:t>
      </w:r>
      <w:r w:rsidR="00FB44FF" w:rsidRPr="00244707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Regulation No. 2021/620</w:t>
      </w:r>
    </w:p>
    <w:p w:rsidR="00692A98" w:rsidRDefault="00244707" w:rsidP="00C21BB1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692A9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e/o (4) [nel caso di [SVC] (4) [GS], soddisfa i requisiti di indennità da malattie stabiliti nella norma WOAH pertinente.] </w:t>
      </w:r>
      <w:r w:rsidR="00692A98"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[</w:t>
      </w:r>
      <w:proofErr w:type="spellStart"/>
      <w:r w:rsidR="00692A98"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which</w:t>
      </w:r>
      <w:proofErr w:type="spellEnd"/>
      <w:r w:rsidR="00692A98"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, in the case of [SVC] (</w:t>
      </w:r>
      <w:proofErr w:type="gramStart"/>
      <w:r w:rsidR="00692A98"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4)[</w:t>
      </w:r>
      <w:proofErr w:type="gramEnd"/>
      <w:r w:rsidR="00692A98"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GS], </w:t>
      </w:r>
      <w:proofErr w:type="spellStart"/>
      <w:r w:rsidR="00692A98"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complies</w:t>
      </w:r>
      <w:proofErr w:type="spellEnd"/>
      <w:r w:rsidR="00692A98"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with requirements for disease freedom </w:t>
      </w:r>
      <w:proofErr w:type="spellStart"/>
      <w:r w:rsidR="00692A98"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laid</w:t>
      </w:r>
      <w:proofErr w:type="spellEnd"/>
      <w:r w:rsidR="00692A98"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down in the </w:t>
      </w:r>
      <w:proofErr w:type="spellStart"/>
      <w:r w:rsidR="00692A98"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relevant</w:t>
      </w:r>
      <w:proofErr w:type="spellEnd"/>
      <w:r w:rsidR="00692A98"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WOAH Standard.]</w:t>
      </w:r>
    </w:p>
    <w:p w:rsidR="00E96B67" w:rsidRPr="00244707" w:rsidRDefault="00244707" w:rsidP="00692A98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e/o [nel caso di [SVC] (4) [BKD], </w:t>
      </w:r>
      <w:r w:rsidR="00692A98"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inclu</w:t>
      </w:r>
      <w:r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de un</w:t>
      </w:r>
      <w:r w:rsidR="00B24D6D"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o stabilimento</w:t>
      </w:r>
      <w:r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che, sotto la supervisione dell'autorità competente: </w:t>
      </w:r>
      <w:r w:rsidR="00E96B67"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and/or (4) and/or [</w:t>
      </w:r>
      <w:proofErr w:type="spellStart"/>
      <w:r w:rsidR="00E96B67"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which</w:t>
      </w:r>
      <w:proofErr w:type="spellEnd"/>
      <w:r w:rsidR="00E96B67"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, in the case</w:t>
      </w:r>
      <w:r w:rsidR="00E96B67"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of [</w:t>
      </w:r>
      <w:proofErr w:type="gramStart"/>
      <w:r w:rsidR="00E96B67"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SVC]  (</w:t>
      </w:r>
      <w:proofErr w:type="gramEnd"/>
      <w:r w:rsidR="00E96B67"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4)[BKD], </w:t>
      </w:r>
      <w:proofErr w:type="spellStart"/>
      <w:r w:rsidR="00E96B67"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comprises</w:t>
      </w:r>
      <w:proofErr w:type="spellEnd"/>
      <w:r w:rsidR="00E96B67"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one </w:t>
      </w:r>
      <w:proofErr w:type="spellStart"/>
      <w:r w:rsidR="00E96B67"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individual</w:t>
      </w:r>
      <w:proofErr w:type="spellEnd"/>
      <w:r w:rsidR="00E96B67"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farm </w:t>
      </w:r>
      <w:proofErr w:type="spellStart"/>
      <w:r w:rsidR="00E96B67"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which</w:t>
      </w:r>
      <w:proofErr w:type="spellEnd"/>
      <w:r w:rsidR="00E96B67"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under the </w:t>
      </w:r>
      <w:proofErr w:type="spellStart"/>
      <w:r w:rsidR="00E96B67"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supervision</w:t>
      </w:r>
      <w:proofErr w:type="spellEnd"/>
      <w:r w:rsidR="00E96B67"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of the </w:t>
      </w:r>
      <w:proofErr w:type="spellStart"/>
      <w:r w:rsidR="00E96B67"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competent</w:t>
      </w:r>
      <w:proofErr w:type="spellEnd"/>
      <w:r w:rsidR="00E96B67"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authority</w:t>
      </w:r>
      <w:r w:rsidR="00E96B67" w:rsidRPr="00244707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: </w:t>
      </w:r>
    </w:p>
    <w:p w:rsidR="00E96B67" w:rsidRPr="00692A98" w:rsidRDefault="00E96B67" w:rsidP="00E96B6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</w:pPr>
      <w:r w:rsidRPr="00AB5F11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lastRenderedPageBreak/>
        <w:t xml:space="preserve">(i) </w:t>
      </w:r>
      <w:r w:rsidR="00AB5F11"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è stata svuotat</w:t>
      </w:r>
      <w:r w:rsid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o</w:t>
      </w:r>
      <w:r w:rsidR="00AB5F11"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, pulit</w:t>
      </w:r>
      <w:r w:rsid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o</w:t>
      </w:r>
      <w:r w:rsidR="00AB5F11"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e disinfettat</w:t>
      </w:r>
      <w:r w:rsid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o</w:t>
      </w:r>
      <w:r w:rsidR="00AB5F11"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e </w:t>
      </w:r>
      <w:r w:rsidR="00AB5F11"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sottopost</w:t>
      </w:r>
      <w:r w:rsidR="00B24D6D"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o</w:t>
      </w:r>
      <w:r w:rsidR="00AB5F11"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a fermo zootecnico per almeno 6 settimane</w:t>
      </w:r>
      <w:r w:rsidR="00692A98"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,</w:t>
      </w:r>
      <w:r w:rsidR="00AB5F11" w:rsidRPr="00B24D6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has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been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emptied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,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cleansed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and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disinfected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, and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fallowed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in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at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least</w:t>
      </w:r>
      <w:proofErr w:type="spellEnd"/>
      <w:r w:rsidRPr="00B24D6D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6 weeks,</w:t>
      </w:r>
    </w:p>
    <w:p w:rsidR="00E96B67" w:rsidRPr="00692A98" w:rsidRDefault="00E96B67" w:rsidP="00E96B6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692A9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(ii)  </w:t>
      </w:r>
      <w:r w:rsidR="00692A98"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è stata ripopolata con animali provenienti da aree certificate indenni dalla malattia </w:t>
      </w:r>
      <w:r w:rsidR="008F75E7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notificabili</w:t>
      </w:r>
      <w:r w:rsidR="00692A98"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dall'autorità competente.]]</w:t>
      </w:r>
      <w:r w:rsidR="00692A9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proofErr w:type="spellStart"/>
      <w:r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has</w:t>
      </w:r>
      <w:proofErr w:type="spellEnd"/>
      <w:r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been</w:t>
      </w:r>
      <w:proofErr w:type="spellEnd"/>
      <w:r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restocked</w:t>
      </w:r>
      <w:proofErr w:type="spellEnd"/>
      <w:r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with </w:t>
      </w:r>
      <w:proofErr w:type="spellStart"/>
      <w:r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animals</w:t>
      </w:r>
      <w:proofErr w:type="spellEnd"/>
      <w:r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from </w:t>
      </w:r>
      <w:proofErr w:type="spellStart"/>
      <w:r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areas</w:t>
      </w:r>
      <w:proofErr w:type="spellEnd"/>
      <w:r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certified free from the </w:t>
      </w:r>
      <w:proofErr w:type="spellStart"/>
      <w:r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relevant</w:t>
      </w:r>
      <w:proofErr w:type="spellEnd"/>
      <w:r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disease by the </w:t>
      </w:r>
      <w:proofErr w:type="spellStart"/>
      <w:r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competent</w:t>
      </w:r>
      <w:proofErr w:type="spellEnd"/>
      <w:r w:rsidRPr="00692A98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authority.]]</w:t>
      </w:r>
      <w:r w:rsidRPr="00692A98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</w:p>
    <w:p w:rsidR="005B263D" w:rsidRPr="005B263D" w:rsidRDefault="005B263D" w:rsidP="005B263D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</w:p>
    <w:p w:rsidR="00A73EDE" w:rsidRPr="00A73EDE" w:rsidRDefault="005B263D" w:rsidP="00A73EDE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</w:pPr>
      <w:r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e/o [nel caso di animali acquatici selvatici sensibili a [SVC] (4) [BKD], sono stati sottoposti a quarantena in condizioni almeno equivalenti a quelle stabilite dal regolamento </w:t>
      </w:r>
      <w:r w:rsid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(UE) </w:t>
      </w:r>
      <w:r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2016/429.]</w:t>
      </w:r>
      <w:r w:rsidR="00A73EDE"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and/or [in the case of wild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aquatic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animals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susceptible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[</w:t>
      </w:r>
      <w:proofErr w:type="gram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SVC]  (</w:t>
      </w:r>
      <w:proofErr w:type="gram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4)[BKD],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have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been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subject to quarantine under conditions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at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least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equivalent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those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laid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down in</w:t>
      </w:r>
      <w:r w:rsidR="00A73EDE" w:rsidRPr="00A73EDE">
        <w:rPr>
          <w:rFonts w:asciiTheme="majorBidi" w:eastAsia="Times New Roman" w:hAnsiTheme="majorBidi" w:cstheme="majorBidi"/>
          <w:i/>
          <w:sz w:val="18"/>
          <w:szCs w:val="18"/>
          <w:lang w:val="it-IT" w:eastAsia="es-ES" w:bidi="ar-SA"/>
        </w:rPr>
        <w:t xml:space="preserve"> regulation </w:t>
      </w:r>
      <w:r w:rsidR="00A73EDE" w:rsidRPr="00A73EDE">
        <w:rPr>
          <w:rFonts w:asciiTheme="majorBidi" w:hAnsiTheme="majorBidi" w:cstheme="majorBidi"/>
          <w:i/>
          <w:sz w:val="18"/>
          <w:szCs w:val="18"/>
        </w:rPr>
        <w:t>2016/429</w:t>
      </w:r>
      <w:r w:rsidR="00A73EDE" w:rsidRPr="00A73EDE">
        <w:rPr>
          <w:rFonts w:asciiTheme="majorBidi" w:eastAsia="Times New Roman" w:hAnsiTheme="majorBidi" w:cstheme="majorBidi"/>
          <w:i/>
          <w:sz w:val="18"/>
          <w:szCs w:val="18"/>
          <w:lang w:val="it-IT" w:eastAsia="es-ES" w:bidi="ar-SA"/>
        </w:rPr>
        <w:t>EC.</w:t>
      </w:r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] </w:t>
      </w:r>
    </w:p>
    <w:p w:rsidR="00A73EDE" w:rsidRPr="00A73EDE" w:rsidRDefault="005B263D" w:rsidP="00A73EDE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</w:pPr>
      <w:r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e/o nel caso di partite per le quali si applicano i requisiti </w:t>
      </w:r>
      <w:r w:rsid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per </w:t>
      </w:r>
      <w:r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GS, sono state tenute, immediatamente prima dell'esportazione, in acqua con una salinità di almeno 25 parti per mille per un periodo continuativo di almeno 44 giorni e nessun altro animale acquatico vivo della specie suscettibile alla GS è stato introdotto durante tale periodo.]</w:t>
      </w:r>
      <w:r w:rsidR="00A73EDE"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and/or in the case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consignments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for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which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GS requirements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apply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,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have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been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held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,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immediately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prior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export, in water with a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salinity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of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at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least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25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parts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per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thousand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for a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continuous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period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of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at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least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44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days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and no other live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aquatic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animals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of the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species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susceptible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GS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have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been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introduced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during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that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period</w:t>
      </w:r>
      <w:proofErr w:type="spellEnd"/>
      <w:r w:rsidR="00A73EDE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.] </w:t>
      </w:r>
    </w:p>
    <w:p w:rsidR="00E96B67" w:rsidRPr="00A73EDE" w:rsidRDefault="005B263D" w:rsidP="00C21BB1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e/o [nel caso di uova di pesce embrionate per le quali si applicano i requisiti</w:t>
      </w:r>
      <w:r w:rsid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per</w:t>
      </w:r>
      <w:r w:rsidRPr="005B263D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GS, sono state disinfettate con un metodo dimostrato efficace contro la GS.]]</w:t>
      </w:r>
      <w:r w:rsid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="00E96B67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and/or [in the case of </w:t>
      </w:r>
      <w:proofErr w:type="spellStart"/>
      <w:r w:rsidR="00E96B67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eyed</w:t>
      </w:r>
      <w:proofErr w:type="spellEnd"/>
      <w:r w:rsidR="00E96B67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E96B67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fish</w:t>
      </w:r>
      <w:proofErr w:type="spellEnd"/>
      <w:r w:rsidR="00E96B67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E96B67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eggs</w:t>
      </w:r>
      <w:proofErr w:type="spellEnd"/>
      <w:r w:rsidR="00E96B67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for </w:t>
      </w:r>
      <w:proofErr w:type="spellStart"/>
      <w:r w:rsidR="00E96B67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which</w:t>
      </w:r>
      <w:proofErr w:type="spellEnd"/>
      <w:r w:rsidR="00E96B67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GS requirements </w:t>
      </w:r>
      <w:proofErr w:type="spellStart"/>
      <w:r w:rsidR="00E96B67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apply</w:t>
      </w:r>
      <w:proofErr w:type="spellEnd"/>
      <w:r w:rsidR="00E96B67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, </w:t>
      </w:r>
      <w:proofErr w:type="spellStart"/>
      <w:r w:rsidR="00E96B67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have</w:t>
      </w:r>
      <w:proofErr w:type="spellEnd"/>
      <w:r w:rsidR="00E96B67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E96B67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been</w:t>
      </w:r>
      <w:proofErr w:type="spellEnd"/>
      <w:r w:rsidR="00E96B67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E96B67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disinfected</w:t>
      </w:r>
      <w:proofErr w:type="spellEnd"/>
      <w:r w:rsidR="00E96B67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by a method </w:t>
      </w:r>
      <w:proofErr w:type="spellStart"/>
      <w:r w:rsidR="00E96B67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demonstrated</w:t>
      </w:r>
      <w:proofErr w:type="spellEnd"/>
      <w:r w:rsidR="00E96B67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be </w:t>
      </w:r>
      <w:proofErr w:type="spellStart"/>
      <w:r w:rsidR="00E96B67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effective</w:t>
      </w:r>
      <w:proofErr w:type="spellEnd"/>
      <w:r w:rsidR="00E96B67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E96B67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against</w:t>
      </w:r>
      <w:proofErr w:type="spellEnd"/>
      <w:r w:rsidR="00E96B67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GS.]]</w:t>
      </w:r>
      <w:r w:rsidR="00E96B67"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</w:p>
    <w:p w:rsidR="00E96B67" w:rsidRPr="00A73EDE" w:rsidRDefault="00E96B67" w:rsidP="00E96B6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</w:p>
    <w:p w:rsidR="00E96B67" w:rsidRPr="00A73EDE" w:rsidRDefault="00E96B67" w:rsidP="00E96B6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it-IT" w:eastAsia="es-ES" w:bidi="ar-SA"/>
        </w:rPr>
      </w:pPr>
      <w:r w:rsidRPr="00A73EDE">
        <w:rPr>
          <w:rFonts w:ascii="Times New Roman" w:eastAsia="Times New Roman" w:hAnsi="Times New Roman" w:cs="Times New Roman"/>
          <w:b/>
          <w:bCs/>
          <w:sz w:val="18"/>
          <w:szCs w:val="18"/>
          <w:lang w:val="it-IT" w:eastAsia="es-ES" w:bidi="ar-SA"/>
        </w:rPr>
        <w:t xml:space="preserve">II.2.4 </w:t>
      </w:r>
      <w:r w:rsidR="00A73EDE" w:rsidRPr="00A73EDE">
        <w:rPr>
          <w:rFonts w:ascii="Times New Roman" w:eastAsia="Times New Roman" w:hAnsi="Times New Roman" w:cs="Times New Roman"/>
          <w:b/>
          <w:bCs/>
          <w:sz w:val="18"/>
          <w:szCs w:val="18"/>
          <w:lang w:val="it-IT" w:eastAsia="es-ES" w:bidi="ar-SA"/>
        </w:rPr>
        <w:t xml:space="preserve">Requisiti di trasporto ed etichettatura </w:t>
      </w:r>
      <w:proofErr w:type="spellStart"/>
      <w:r w:rsidRPr="00A73EDE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>Transport</w:t>
      </w:r>
      <w:proofErr w:type="spellEnd"/>
      <w:r w:rsidRPr="00A73EDE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 xml:space="preserve"> and </w:t>
      </w:r>
      <w:proofErr w:type="spellStart"/>
      <w:r w:rsidRPr="00A73EDE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>labelling</w:t>
      </w:r>
      <w:proofErr w:type="spellEnd"/>
      <w:r w:rsidRPr="00A73EDE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 xml:space="preserve"> requirements</w:t>
      </w:r>
    </w:p>
    <w:p w:rsidR="00E96B67" w:rsidRPr="00A73EDE" w:rsidRDefault="00E96B67" w:rsidP="00E96B6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="00A73EDE"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Io sottoscritto, </w:t>
      </w:r>
      <w:r w:rsid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veterinario</w:t>
      </w:r>
      <w:r w:rsidR="00A73EDE"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ufficiale, certifico che:</w:t>
      </w:r>
      <w:r w:rsid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I, the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undersigned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official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inspector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,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hereby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certify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that</w:t>
      </w:r>
      <w:proofErr w:type="spellEnd"/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: </w:t>
      </w:r>
    </w:p>
    <w:p w:rsidR="00E96B67" w:rsidRPr="00A73EDE" w:rsidRDefault="00E96B67" w:rsidP="00E96B6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II.2.4.1 </w:t>
      </w:r>
      <w:r w:rsidR="00A73EDE"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gli animali d'acquacoltura di cui sopra sono sottoposti a condizioni tali che la qualità dell'acqua non alteri il loro stato di salute,</w:t>
      </w:r>
      <w:r w:rsid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the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aquaculture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animals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referred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above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are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placed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under conditions in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which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the water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quality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does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not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alter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their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health status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,</w:t>
      </w:r>
    </w:p>
    <w:p w:rsidR="00E96B67" w:rsidRPr="00A73EDE" w:rsidRDefault="00E96B67" w:rsidP="00E96B6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</w:pP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proofErr w:type="gramStart"/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II.2.4.2  </w:t>
      </w:r>
      <w:r w:rsidR="00A73EDE"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prima</w:t>
      </w:r>
      <w:proofErr w:type="gramEnd"/>
      <w:r w:rsidR="00A73EDE"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del carico, il container di trasporto o la barca vivaio sono puliti e disinfettati o non sono stati utilizzati in precedenza; e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prior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loading the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transport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container or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well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boat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is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clean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and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disinfected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or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previously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unused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; and </w:t>
      </w:r>
    </w:p>
    <w:p w:rsidR="00E96B67" w:rsidRPr="00A73EDE" w:rsidRDefault="00E96B67" w:rsidP="00573ACC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proofErr w:type="gramStart"/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II.2.4.3  </w:t>
      </w:r>
      <w:r w:rsidR="00A73EDE"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la</w:t>
      </w:r>
      <w:proofErr w:type="gramEnd"/>
      <w:r w:rsidR="00A73EDE"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partita è </w:t>
      </w:r>
      <w:r w:rsidR="00A73EDE" w:rsidRPr="004E593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identificata da un'etichetta leggibile all'esterno del container o, in caso di trasporto tramite barca vivaio, nel manifesto di carico della nave, con le</w:t>
      </w:r>
      <w:r w:rsidR="00A73EDE"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informazioni pertinenti di cui alla parte 1 del presente certificato e la seguente dichiarazione: [Pesci] [Crostacei] [Molluschi] destinati al consumo umano in Israele.</w:t>
      </w:r>
      <w:r w:rsid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the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consignment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is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identified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by a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legible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label on the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exterior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of the container, or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when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transported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by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well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boat, in the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ship's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manifest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, with the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relevant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information </w:t>
      </w:r>
      <w:proofErr w:type="spellStart"/>
      <w:r w:rsidR="00573ACC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referred</w:t>
      </w:r>
      <w:proofErr w:type="spellEnd"/>
      <w:r w:rsidR="00573ACC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in part 1 of </w:t>
      </w:r>
      <w:proofErr w:type="spellStart"/>
      <w:r w:rsidR="00573ACC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this</w:t>
      </w:r>
      <w:proofErr w:type="spellEnd"/>
      <w:r w:rsidR="00573ACC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certificate, and the following statement:</w:t>
      </w:r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[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Fish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] [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Crustaceans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] </w:t>
      </w:r>
      <w:r w:rsidR="00573ACC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[</w:t>
      </w:r>
      <w:proofErr w:type="spellStart"/>
      <w:r w:rsidR="00573ACC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Molluscs</w:t>
      </w:r>
      <w:proofErr w:type="spellEnd"/>
      <w:r w:rsidR="00573ACC"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]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intended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for human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consumption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in </w:t>
      </w:r>
      <w:proofErr w:type="spellStart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Israel</w:t>
      </w:r>
      <w:proofErr w:type="spellEnd"/>
      <w:r w:rsidRPr="00A73EDE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.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</w:p>
    <w:p w:rsidR="00CD15B9" w:rsidRPr="006A45BF" w:rsidRDefault="00CD15B9" w:rsidP="006A45BF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</w:pPr>
    </w:p>
    <w:p w:rsidR="00093E38" w:rsidRPr="00757440" w:rsidRDefault="00A73EDE" w:rsidP="00093E3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18"/>
          <w:szCs w:val="18"/>
          <w:u w:val="single"/>
          <w:lang w:val="es-ES" w:eastAsia="es-ES" w:bidi="ar-SA"/>
        </w:rPr>
      </w:pPr>
      <w:r w:rsidRPr="00A73EDE">
        <w:rPr>
          <w:rFonts w:ascii="Times New Roman" w:eastAsia="Times New Roman" w:hAnsi="Times New Roman" w:cs="Times New Roman"/>
          <w:b/>
          <w:caps/>
          <w:sz w:val="18"/>
          <w:szCs w:val="18"/>
          <w:u w:val="single"/>
          <w:lang w:val="es-ES" w:eastAsia="es-ES" w:bidi="ar-SA"/>
        </w:rPr>
        <w:t>NOTE</w:t>
      </w:r>
      <w:r w:rsidRPr="00A73EDE">
        <w:rPr>
          <w:rFonts w:ascii="Times New Roman" w:eastAsia="Times New Roman" w:hAnsi="Times New Roman" w:cs="Times New Roman"/>
          <w:b/>
          <w:i/>
          <w:caps/>
          <w:sz w:val="18"/>
          <w:szCs w:val="18"/>
          <w:lang w:val="es-ES" w:eastAsia="es-ES" w:bidi="ar-SA"/>
        </w:rPr>
        <w:t xml:space="preserve"> </w:t>
      </w:r>
      <w:r w:rsidR="00093E38" w:rsidRPr="00757440">
        <w:rPr>
          <w:rFonts w:ascii="Times New Roman" w:eastAsia="Times New Roman" w:hAnsi="Times New Roman" w:cs="Times New Roman"/>
          <w:b/>
          <w:i/>
          <w:caps/>
          <w:sz w:val="18"/>
          <w:szCs w:val="18"/>
          <w:u w:val="single"/>
          <w:lang w:val="es-ES" w:eastAsia="es-ES" w:bidi="ar-SA"/>
        </w:rPr>
        <w:t>Notes:</w:t>
      </w:r>
    </w:p>
    <w:p w:rsidR="00093E38" w:rsidRPr="00757440" w:rsidRDefault="00AC55D5" w:rsidP="00093E38">
      <w:pPr>
        <w:widowControl w:val="0"/>
        <w:numPr>
          <w:ilvl w:val="0"/>
          <w:numId w:val="4"/>
        </w:numPr>
        <w:tabs>
          <w:tab w:val="num" w:pos="567"/>
        </w:tabs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 w:bidi="ar-SA"/>
        </w:rPr>
      </w:pPr>
      <w:r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Di </w:t>
      </w:r>
      <w:r w:rsidR="00A73EDE"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chiari</w:t>
      </w:r>
      <w:r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m</w:t>
      </w:r>
      <w:r w:rsidR="00A73EDE"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e</w:t>
      </w:r>
      <w:r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nto</w:t>
      </w:r>
      <w:r w:rsidR="00A73EDE" w:rsidRPr="00757440">
        <w:rPr>
          <w:rFonts w:ascii="Times New Roman" w:eastAsia="Times New Roman" w:hAnsi="Times New Roman" w:cs="Times New Roman"/>
          <w:sz w:val="18"/>
          <w:szCs w:val="18"/>
          <w:lang w:val="es-ES" w:eastAsia="es-ES" w:bidi="ar-SA"/>
        </w:rPr>
        <w:t xml:space="preserve"> </w:t>
      </w:r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es-ES" w:eastAsia="es-ES" w:bidi="ar-SA"/>
        </w:rPr>
        <w:t xml:space="preserve">To </w:t>
      </w:r>
      <w:proofErr w:type="gram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es-ES" w:eastAsia="es-ES" w:bidi="ar-SA"/>
        </w:rPr>
        <w:t>clarify</w:t>
      </w:r>
      <w:r w:rsidR="00093E38" w:rsidRPr="00757440">
        <w:rPr>
          <w:rFonts w:ascii="Times New Roman" w:eastAsia="Times New Roman" w:hAnsi="Times New Roman" w:cs="Times New Roman"/>
          <w:sz w:val="18"/>
          <w:szCs w:val="18"/>
          <w:lang w:val="es-ES" w:eastAsia="es-ES" w:bidi="ar-SA"/>
        </w:rPr>
        <w:t xml:space="preserve"> :</w:t>
      </w:r>
      <w:proofErr w:type="gramEnd"/>
    </w:p>
    <w:p w:rsidR="00093E38" w:rsidRPr="0076535C" w:rsidRDefault="0076535C" w:rsidP="00093E38">
      <w:pPr>
        <w:widowControl w:val="0"/>
        <w:numPr>
          <w:ilvl w:val="1"/>
          <w:numId w:val="4"/>
        </w:numPr>
        <w:autoSpaceDE w:val="0"/>
        <w:autoSpaceDN w:val="0"/>
        <w:bidi w:val="0"/>
        <w:adjustRightInd w:val="0"/>
        <w:spacing w:before="60" w:after="0" w:line="240" w:lineRule="auto"/>
        <w:ind w:left="927"/>
        <w:jc w:val="both"/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</w:pP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Questo documento è valido solo se </w:t>
      </w:r>
      <w:r w:rsidRPr="0076535C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>rilasciato e firmato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dall'autorità competente ufficiale del </w:t>
      </w:r>
      <w:r w:rsidR="00AC55D5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P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aese esportatore</w:t>
      </w:r>
      <w:r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.</w:t>
      </w:r>
      <w:r w:rsidRPr="0076535C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This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document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is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valid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only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when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093E38" w:rsidRPr="0076535C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>issued</w:t>
      </w:r>
      <w:proofErr w:type="spellEnd"/>
      <w:r w:rsidR="00093E38" w:rsidRPr="0076535C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 xml:space="preserve"> and </w:t>
      </w:r>
      <w:proofErr w:type="spellStart"/>
      <w:r w:rsidR="00093E38" w:rsidRPr="0076535C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>signed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by the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official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competent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authority of the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exporting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country.</w:t>
      </w:r>
    </w:p>
    <w:p w:rsidR="00093E38" w:rsidRPr="0076535C" w:rsidRDefault="0076535C" w:rsidP="00093E38">
      <w:pPr>
        <w:widowControl w:val="0"/>
        <w:numPr>
          <w:ilvl w:val="1"/>
          <w:numId w:val="4"/>
        </w:numPr>
        <w:autoSpaceDE w:val="0"/>
        <w:autoSpaceDN w:val="0"/>
        <w:bidi w:val="0"/>
        <w:adjustRightInd w:val="0"/>
        <w:spacing w:before="60" w:after="0" w:line="240" w:lineRule="auto"/>
        <w:ind w:left="927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Il presente documento è indirizzato al Ministero della Salute israeliano e, una volta presentato, durante il processo di ispezione della spedizione e successivamente, sarà considerato di proprietà del Ministero della Salute</w:t>
      </w:r>
      <w:r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israeliano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.</w:t>
      </w:r>
      <w:r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This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document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is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addressed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the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Israeli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Ministry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of Health and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when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presented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,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during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the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consignment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inspection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process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and </w:t>
      </w:r>
      <w:proofErr w:type="spellStart"/>
      <w:proofErr w:type="gram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thereafter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,</w:t>
      </w:r>
      <w:proofErr w:type="gram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this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document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will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be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considered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as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the property of the </w:t>
      </w:r>
      <w:proofErr w:type="spellStart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Ministry</w:t>
      </w:r>
      <w:proofErr w:type="spellEnd"/>
      <w:r w:rsidR="00093E38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of Health</w:t>
      </w:r>
      <w:r w:rsidR="00093E38" w:rsidRPr="0076535C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.</w:t>
      </w:r>
    </w:p>
    <w:p w:rsidR="00A73EDE" w:rsidRPr="00A73EDE" w:rsidRDefault="00A73EDE" w:rsidP="00A73EDE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Parte I</w:t>
      </w:r>
      <w:r w:rsidR="0076535C" w:rsidRPr="0076535C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Part I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:</w:t>
      </w:r>
    </w:p>
    <w:p w:rsidR="00A73EDE" w:rsidRPr="00A73EDE" w:rsidRDefault="00A73EDE" w:rsidP="00A73EDE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- Riquadro: "</w:t>
      </w:r>
      <w:r w:rsidRPr="0076535C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es-ES" w:bidi="ar-SA"/>
        </w:rPr>
        <w:t>Paese di origine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": il paese di fabbricazione, produzione o coltivazione. Se sono coinvolti più paesi, il paese in cui il prodotto ha acquisito le sue caratteristiche essenziali.</w:t>
      </w:r>
      <w:r w:rsidR="0076535C" w:rsidRPr="0076535C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Box: </w:t>
      </w:r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u w:val="single"/>
          <w:lang w:val="it-IT" w:eastAsia="es-ES" w:bidi="ar-SA"/>
        </w:rPr>
        <w:t xml:space="preserve">"Country of </w:t>
      </w:r>
      <w:proofErr w:type="spellStart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u w:val="single"/>
          <w:lang w:val="it-IT" w:eastAsia="es-ES" w:bidi="ar-SA"/>
        </w:rPr>
        <w:t>origin</w:t>
      </w:r>
      <w:proofErr w:type="spellEnd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u w:val="single"/>
          <w:lang w:val="it-IT" w:eastAsia="es-ES" w:bidi="ar-SA"/>
        </w:rPr>
        <w:t xml:space="preserve">"- </w:t>
      </w:r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The country of </w:t>
      </w:r>
      <w:proofErr w:type="spellStart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manufacture</w:t>
      </w:r>
      <w:proofErr w:type="spellEnd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, production or growth. </w:t>
      </w:r>
      <w:proofErr w:type="spellStart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If</w:t>
      </w:r>
      <w:proofErr w:type="spellEnd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there</w:t>
      </w:r>
      <w:proofErr w:type="spellEnd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are </w:t>
      </w:r>
      <w:proofErr w:type="spellStart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several</w:t>
      </w:r>
      <w:proofErr w:type="spellEnd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countries </w:t>
      </w:r>
      <w:proofErr w:type="spellStart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involved</w:t>
      </w:r>
      <w:proofErr w:type="spellEnd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- the country in </w:t>
      </w:r>
      <w:proofErr w:type="spellStart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which</w:t>
      </w:r>
      <w:proofErr w:type="spellEnd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the product </w:t>
      </w:r>
      <w:proofErr w:type="spellStart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obtained</w:t>
      </w:r>
      <w:proofErr w:type="spellEnd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its</w:t>
      </w:r>
      <w:proofErr w:type="spellEnd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essential</w:t>
      </w:r>
      <w:proofErr w:type="spellEnd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character.</w:t>
      </w:r>
    </w:p>
    <w:p w:rsidR="00A73EDE" w:rsidRPr="00A73EDE" w:rsidRDefault="00A73EDE" w:rsidP="00A73EDE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- Riquadro: </w:t>
      </w:r>
      <w:r w:rsidRPr="0076535C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es-ES" w:bidi="ar-SA"/>
        </w:rPr>
        <w:t>Identificazione del cont</w:t>
      </w:r>
      <w:r w:rsidR="00086421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es-ES" w:bidi="ar-SA"/>
        </w:rPr>
        <w:t>ainer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: laddove presente,</w:t>
      </w:r>
      <w:r w:rsidR="0076535C"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deve essere indicato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il </w:t>
      </w:r>
      <w:r w:rsidRPr="0076535C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 xml:space="preserve">numero di serie </w:t>
      </w:r>
      <w:r w:rsidRPr="0076535C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del sigillo.</w:t>
      </w:r>
      <w:r w:rsidR="0076535C" w:rsidRPr="0076535C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Box: </w:t>
      </w:r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u w:val="single"/>
          <w:lang w:val="it-IT" w:eastAsia="es-ES" w:bidi="ar-SA"/>
        </w:rPr>
        <w:t>Identification of container</w:t>
      </w:r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: </w:t>
      </w:r>
      <w:proofErr w:type="spellStart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Where</w:t>
      </w:r>
      <w:proofErr w:type="spellEnd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there</w:t>
      </w:r>
      <w:proofErr w:type="spellEnd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is</w:t>
      </w:r>
      <w:proofErr w:type="spellEnd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 </w:t>
      </w:r>
      <w:r w:rsidR="0076535C" w:rsidRPr="0076535C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 xml:space="preserve">serial </w:t>
      </w:r>
      <w:proofErr w:type="spellStart"/>
      <w:r w:rsidR="0076535C" w:rsidRPr="0076535C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>number</w:t>
      </w:r>
      <w:proofErr w:type="spellEnd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of the </w:t>
      </w:r>
      <w:proofErr w:type="spellStart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seal</w:t>
      </w:r>
      <w:proofErr w:type="spellEnd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it</w:t>
      </w:r>
      <w:proofErr w:type="spellEnd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has</w:t>
      </w:r>
      <w:proofErr w:type="spellEnd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be </w:t>
      </w:r>
      <w:proofErr w:type="spellStart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indicated</w:t>
      </w:r>
      <w:proofErr w:type="spellEnd"/>
      <w:r w:rsidR="0076535C" w:rsidRPr="0076535C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.</w:t>
      </w:r>
    </w:p>
    <w:p w:rsidR="00086421" w:rsidRPr="00086421" w:rsidRDefault="00A73EDE" w:rsidP="00086421">
      <w:pPr>
        <w:widowControl w:val="0"/>
        <w:autoSpaceDE w:val="0"/>
        <w:autoSpaceDN w:val="0"/>
        <w:bidi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</w:pP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– Riquadro: </w:t>
      </w:r>
      <w:r w:rsidRPr="00086421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es-ES" w:bidi="ar-SA"/>
        </w:rPr>
        <w:t>Data di partenza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: </w:t>
      </w:r>
      <w:r w:rsidRPr="00086421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es-ES" w:bidi="ar-SA"/>
        </w:rPr>
        <w:t>non anteriore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alla data di rilascio del certificato sanitario.</w:t>
      </w:r>
      <w:r w:rsidR="00086421" w:rsidRPr="00086421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="00086421" w:rsidRPr="00086421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Box </w:t>
      </w:r>
      <w:r w:rsidR="00086421" w:rsidRPr="00086421">
        <w:rPr>
          <w:rFonts w:ascii="Times New Roman" w:eastAsia="Times New Roman" w:hAnsi="Times New Roman" w:cs="Times New Roman"/>
          <w:i/>
          <w:sz w:val="18"/>
          <w:szCs w:val="18"/>
          <w:u w:val="single"/>
          <w:lang w:val="it-IT" w:eastAsia="es-ES" w:bidi="ar-SA"/>
        </w:rPr>
        <w:t xml:space="preserve">Date of </w:t>
      </w:r>
      <w:proofErr w:type="spellStart"/>
      <w:r w:rsidR="00086421" w:rsidRPr="00086421">
        <w:rPr>
          <w:rFonts w:ascii="Times New Roman" w:eastAsia="Times New Roman" w:hAnsi="Times New Roman" w:cs="Times New Roman"/>
          <w:i/>
          <w:sz w:val="18"/>
          <w:szCs w:val="18"/>
          <w:u w:val="single"/>
          <w:lang w:val="it-IT" w:eastAsia="es-ES" w:bidi="ar-SA"/>
        </w:rPr>
        <w:t>departure</w:t>
      </w:r>
      <w:proofErr w:type="spellEnd"/>
      <w:r w:rsidR="00086421" w:rsidRPr="00086421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: Will be </w:t>
      </w:r>
      <w:r w:rsidR="00086421" w:rsidRPr="00086421">
        <w:rPr>
          <w:rFonts w:ascii="Times New Roman" w:eastAsia="Times New Roman" w:hAnsi="Times New Roman" w:cs="Times New Roman"/>
          <w:i/>
          <w:sz w:val="18"/>
          <w:szCs w:val="18"/>
          <w:u w:val="single"/>
          <w:lang w:val="it-IT" w:eastAsia="es-ES" w:bidi="ar-SA"/>
        </w:rPr>
        <w:t xml:space="preserve">no </w:t>
      </w:r>
      <w:proofErr w:type="spellStart"/>
      <w:r w:rsidR="00086421" w:rsidRPr="00086421">
        <w:rPr>
          <w:rFonts w:ascii="Times New Roman" w:eastAsia="Times New Roman" w:hAnsi="Times New Roman" w:cs="Times New Roman"/>
          <w:i/>
          <w:sz w:val="18"/>
          <w:szCs w:val="18"/>
          <w:u w:val="single"/>
          <w:lang w:val="it-IT" w:eastAsia="es-ES" w:bidi="ar-SA"/>
        </w:rPr>
        <w:t>sooner</w:t>
      </w:r>
      <w:proofErr w:type="spellEnd"/>
      <w:r w:rsidR="00086421" w:rsidRPr="00086421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086421" w:rsidRPr="00086421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than</w:t>
      </w:r>
      <w:proofErr w:type="spellEnd"/>
      <w:r w:rsidR="00086421" w:rsidRPr="00086421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the date of </w:t>
      </w:r>
      <w:proofErr w:type="spellStart"/>
      <w:r w:rsidR="00086421" w:rsidRPr="00086421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issuing</w:t>
      </w:r>
      <w:proofErr w:type="spellEnd"/>
      <w:r w:rsidR="00086421" w:rsidRPr="00086421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the Health certificate.</w:t>
      </w:r>
    </w:p>
    <w:p w:rsidR="00093E38" w:rsidRPr="00086421" w:rsidRDefault="00A73EDE" w:rsidP="006A7B83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</w:pP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– Riquadro: </w:t>
      </w:r>
      <w:r w:rsidRPr="00086421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es-ES" w:bidi="ar-SA"/>
        </w:rPr>
        <w:t>Identificazione de</w:t>
      </w:r>
      <w:r w:rsidR="00086421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es-ES" w:bidi="ar-SA"/>
        </w:rPr>
        <w:t>i prodotti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:</w:t>
      </w:r>
      <w:r w:rsidR="00086421" w:rsidRPr="00086421">
        <w:t xml:space="preserve"> </w:t>
      </w:r>
      <w:r w:rsidR="00086421" w:rsidRPr="00086421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Box </w:t>
      </w:r>
      <w:r w:rsidR="00086421" w:rsidRPr="00086421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es-ES" w:bidi="ar-SA"/>
        </w:rPr>
        <w:t xml:space="preserve">Identification of </w:t>
      </w:r>
      <w:proofErr w:type="spellStart"/>
      <w:proofErr w:type="gramStart"/>
      <w:r w:rsidR="00086421" w:rsidRPr="00086421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es-ES" w:bidi="ar-SA"/>
        </w:rPr>
        <w:t>commodities</w:t>
      </w:r>
      <w:proofErr w:type="spellEnd"/>
      <w:r w:rsidR="00086421" w:rsidRPr="00086421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:</w:t>
      </w:r>
      <w:r w:rsidR="006A7B83" w:rsidRPr="00086421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-</w:t>
      </w:r>
      <w:proofErr w:type="gramEnd"/>
      <w:r w:rsidR="006A7B83" w:rsidRPr="00086421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     </w:t>
      </w:r>
    </w:p>
    <w:p w:rsidR="00B30D10" w:rsidRPr="00086421" w:rsidRDefault="00086421" w:rsidP="00093E38">
      <w:pPr>
        <w:widowControl w:val="0"/>
        <w:numPr>
          <w:ilvl w:val="0"/>
          <w:numId w:val="9"/>
        </w:numPr>
        <w:autoSpaceDE w:val="0"/>
        <w:autoSpaceDN w:val="0"/>
        <w:bidi w:val="0"/>
        <w:adjustRightInd w:val="0"/>
        <w:spacing w:before="60" w:after="0" w:line="240" w:lineRule="auto"/>
        <w:ind w:right="-140"/>
        <w:contextualSpacing/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</w:pP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Descrizione del </w:t>
      </w:r>
      <w:r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prodotto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: </w:t>
      </w:r>
      <w:r w:rsidRPr="00086421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>nome specifico del prodotto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, descrizione come da specifiche del prodotto fornite dal produttore.</w:t>
      </w:r>
      <w:r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="00093E38" w:rsidRPr="00086421">
        <w:rPr>
          <w:rFonts w:ascii="Times New Roman" w:eastAsia="Times New Roman" w:hAnsi="Times New Roman" w:cs="Times New Roman"/>
          <w:i/>
          <w:sz w:val="18"/>
          <w:szCs w:val="18"/>
          <w:u w:val="single"/>
          <w:lang w:val="it-IT" w:eastAsia="es-ES" w:bidi="ar-SA"/>
        </w:rPr>
        <w:t xml:space="preserve">Description of </w:t>
      </w:r>
      <w:proofErr w:type="spellStart"/>
      <w:proofErr w:type="gramStart"/>
      <w:r w:rsidR="00093E38" w:rsidRPr="00086421">
        <w:rPr>
          <w:rFonts w:ascii="Times New Roman" w:eastAsia="Times New Roman" w:hAnsi="Times New Roman" w:cs="Times New Roman"/>
          <w:i/>
          <w:sz w:val="18"/>
          <w:szCs w:val="18"/>
          <w:u w:val="single"/>
          <w:lang w:val="it-IT" w:eastAsia="es-ES" w:bidi="ar-SA"/>
        </w:rPr>
        <w:t>commodity</w:t>
      </w:r>
      <w:r w:rsidR="00093E38" w:rsidRPr="00086421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:</w:t>
      </w:r>
      <w:r w:rsidR="00B30D10" w:rsidRPr="00086421">
        <w:rPr>
          <w:rFonts w:ascii="Times New Roman" w:eastAsia="Times New Roman" w:hAnsi="Times New Roman" w:cs="Times New Roman"/>
          <w:b/>
          <w:i/>
          <w:sz w:val="18"/>
          <w:szCs w:val="18"/>
          <w:lang w:val="it-IT" w:eastAsia="es-ES" w:bidi="ar-SA"/>
        </w:rPr>
        <w:t>The</w:t>
      </w:r>
      <w:proofErr w:type="spellEnd"/>
      <w:proofErr w:type="gramEnd"/>
      <w:r w:rsidR="00B30D10" w:rsidRPr="00086421">
        <w:rPr>
          <w:rFonts w:ascii="Times New Roman" w:eastAsia="Times New Roman" w:hAnsi="Times New Roman" w:cs="Times New Roman"/>
          <w:b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B30D10" w:rsidRPr="00086421">
        <w:rPr>
          <w:rFonts w:ascii="Times New Roman" w:eastAsia="Times New Roman" w:hAnsi="Times New Roman" w:cs="Times New Roman"/>
          <w:b/>
          <w:i/>
          <w:sz w:val="18"/>
          <w:szCs w:val="18"/>
          <w:lang w:val="it-IT" w:eastAsia="es-ES" w:bidi="ar-SA"/>
        </w:rPr>
        <w:t>specific</w:t>
      </w:r>
      <w:proofErr w:type="spellEnd"/>
      <w:r w:rsidR="00B30D10" w:rsidRPr="00086421">
        <w:rPr>
          <w:rFonts w:ascii="Times New Roman" w:eastAsia="Times New Roman" w:hAnsi="Times New Roman" w:cs="Times New Roman"/>
          <w:b/>
          <w:i/>
          <w:sz w:val="18"/>
          <w:szCs w:val="18"/>
          <w:lang w:val="it-IT" w:eastAsia="es-ES" w:bidi="ar-SA"/>
        </w:rPr>
        <w:t xml:space="preserve"> name of the product, </w:t>
      </w:r>
      <w:r w:rsidR="00B30D10" w:rsidRPr="00086421">
        <w:rPr>
          <w:rFonts w:ascii="Times New Roman" w:eastAsia="Times New Roman" w:hAnsi="Times New Roman" w:cs="Times New Roman"/>
          <w:bCs/>
          <w:i/>
          <w:sz w:val="18"/>
          <w:szCs w:val="18"/>
          <w:lang w:val="it-IT" w:eastAsia="es-ES" w:bidi="ar-SA"/>
        </w:rPr>
        <w:t xml:space="preserve">description </w:t>
      </w:r>
      <w:proofErr w:type="spellStart"/>
      <w:r w:rsidR="00B30D10" w:rsidRPr="00086421">
        <w:rPr>
          <w:rFonts w:ascii="Times New Roman" w:eastAsia="Times New Roman" w:hAnsi="Times New Roman" w:cs="Times New Roman"/>
          <w:bCs/>
          <w:i/>
          <w:sz w:val="18"/>
          <w:szCs w:val="18"/>
          <w:lang w:val="it-IT" w:eastAsia="es-ES" w:bidi="ar-SA"/>
        </w:rPr>
        <w:t>as</w:t>
      </w:r>
      <w:proofErr w:type="spellEnd"/>
      <w:r w:rsidR="00B30D10" w:rsidRPr="00086421">
        <w:rPr>
          <w:rFonts w:ascii="Times New Roman" w:eastAsia="Times New Roman" w:hAnsi="Times New Roman" w:cs="Times New Roman"/>
          <w:bCs/>
          <w:i/>
          <w:sz w:val="18"/>
          <w:szCs w:val="18"/>
          <w:lang w:val="it-IT" w:eastAsia="es-ES" w:bidi="ar-SA"/>
        </w:rPr>
        <w:t xml:space="preserve"> in the </w:t>
      </w:r>
      <w:proofErr w:type="spellStart"/>
      <w:r w:rsidR="00B30D10" w:rsidRPr="00086421">
        <w:rPr>
          <w:rFonts w:ascii="Times New Roman" w:eastAsia="Times New Roman" w:hAnsi="Times New Roman" w:cs="Times New Roman"/>
          <w:bCs/>
          <w:i/>
          <w:sz w:val="18"/>
          <w:szCs w:val="18"/>
          <w:lang w:val="it-IT" w:eastAsia="es-ES" w:bidi="ar-SA"/>
        </w:rPr>
        <w:t>specification</w:t>
      </w:r>
      <w:proofErr w:type="spellEnd"/>
      <w:r w:rsidR="00B30D10" w:rsidRPr="00086421">
        <w:rPr>
          <w:rFonts w:ascii="Times New Roman" w:eastAsia="Times New Roman" w:hAnsi="Times New Roman" w:cs="Times New Roman"/>
          <w:bCs/>
          <w:i/>
          <w:sz w:val="18"/>
          <w:szCs w:val="18"/>
          <w:lang w:val="it-IT" w:eastAsia="es-ES" w:bidi="ar-SA"/>
        </w:rPr>
        <w:t xml:space="preserve"> of the product </w:t>
      </w:r>
      <w:proofErr w:type="spellStart"/>
      <w:r w:rsidR="00B30D10" w:rsidRPr="00086421">
        <w:rPr>
          <w:rFonts w:ascii="Times New Roman" w:eastAsia="Times New Roman" w:hAnsi="Times New Roman" w:cs="Times New Roman"/>
          <w:bCs/>
          <w:i/>
          <w:sz w:val="18"/>
          <w:szCs w:val="18"/>
          <w:lang w:val="it-IT" w:eastAsia="es-ES" w:bidi="ar-SA"/>
        </w:rPr>
        <w:t>given</w:t>
      </w:r>
      <w:proofErr w:type="spellEnd"/>
      <w:r w:rsidR="00B30D10" w:rsidRPr="00086421">
        <w:rPr>
          <w:rFonts w:ascii="Times New Roman" w:eastAsia="Times New Roman" w:hAnsi="Times New Roman" w:cs="Times New Roman"/>
          <w:bCs/>
          <w:i/>
          <w:sz w:val="18"/>
          <w:szCs w:val="18"/>
          <w:lang w:val="it-IT" w:eastAsia="es-ES" w:bidi="ar-SA"/>
        </w:rPr>
        <w:t xml:space="preserve"> by the producer.</w:t>
      </w:r>
    </w:p>
    <w:p w:rsidR="00B30D10" w:rsidRPr="00086421" w:rsidRDefault="00086421" w:rsidP="00DD1A79">
      <w:pPr>
        <w:widowControl w:val="0"/>
        <w:numPr>
          <w:ilvl w:val="0"/>
          <w:numId w:val="9"/>
        </w:numPr>
        <w:autoSpaceDE w:val="0"/>
        <w:autoSpaceDN w:val="0"/>
        <w:bidi w:val="0"/>
        <w:adjustRightInd w:val="0"/>
        <w:spacing w:before="60" w:after="0" w:line="240" w:lineRule="auto"/>
        <w:ind w:right="-140"/>
        <w:contextualSpacing/>
        <w:rPr>
          <w:rFonts w:ascii="Times New Roman" w:eastAsia="Times New Roman" w:hAnsi="Times New Roman" w:cs="Times New Roman"/>
          <w:b/>
          <w:i/>
          <w:sz w:val="18"/>
          <w:szCs w:val="18"/>
          <w:lang w:val="it-IT" w:eastAsia="es-ES" w:bidi="ar-SA"/>
        </w:rPr>
      </w:pPr>
      <w:r w:rsidRPr="00086421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es-ES" w:bidi="ar-SA"/>
        </w:rPr>
        <w:t>Natura del prodotto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: specificare se </w:t>
      </w:r>
      <w:r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origine da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Pr="00086421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 xml:space="preserve">acquacoltura marina o terrestre </w:t>
      </w:r>
      <w:r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 xml:space="preserve">/ </w:t>
      </w:r>
      <w:r w:rsidRPr="00086421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>origine selvatica</w:t>
      </w:r>
      <w:r w:rsidRPr="00A21505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es-ES" w:bidi="ar-SA"/>
        </w:rPr>
        <w:t xml:space="preserve"> </w:t>
      </w:r>
      <w:r w:rsidR="00B30D10" w:rsidRPr="00086421">
        <w:rPr>
          <w:rFonts w:ascii="Times New Roman" w:eastAsia="Times New Roman" w:hAnsi="Times New Roman" w:cs="Times New Roman"/>
          <w:i/>
          <w:sz w:val="18"/>
          <w:szCs w:val="18"/>
          <w:u w:val="single"/>
          <w:lang w:val="it-IT" w:eastAsia="es-ES" w:bidi="ar-SA"/>
        </w:rPr>
        <w:t>Nature of commodity</w:t>
      </w:r>
      <w:r w:rsidR="00B30D10" w:rsidRPr="00086421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: </w:t>
      </w:r>
      <w:proofErr w:type="spellStart"/>
      <w:r w:rsidR="00B30D10" w:rsidRPr="00086421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Specify</w:t>
      </w:r>
      <w:proofErr w:type="spellEnd"/>
      <w:r w:rsidR="00B30D10" w:rsidRPr="00086421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B30D10" w:rsidRPr="00086421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whether</w:t>
      </w:r>
      <w:proofErr w:type="spellEnd"/>
      <w:r w:rsidR="00DD1A79" w:rsidRPr="00086421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r w:rsidR="00DD1A79" w:rsidRPr="00086421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 xml:space="preserve">Sea or </w:t>
      </w:r>
      <w:proofErr w:type="spellStart"/>
      <w:proofErr w:type="gramStart"/>
      <w:r w:rsidR="00DD1A79" w:rsidRPr="00086421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>terestrial</w:t>
      </w:r>
      <w:proofErr w:type="spellEnd"/>
      <w:r w:rsidR="00DD1A79" w:rsidRPr="00086421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r w:rsidR="00B30D10" w:rsidRPr="00086421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B30D10" w:rsidRPr="00086421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>aquaculture</w:t>
      </w:r>
      <w:proofErr w:type="spellEnd"/>
      <w:proofErr w:type="gramEnd"/>
      <w:r w:rsidR="00DD1A79" w:rsidRPr="00086421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/ </w:t>
      </w:r>
      <w:r w:rsidR="00B30D10" w:rsidRPr="00086421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 xml:space="preserve">wild </w:t>
      </w:r>
      <w:proofErr w:type="spellStart"/>
      <w:r w:rsidR="00B30D10" w:rsidRPr="00086421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>origin</w:t>
      </w:r>
      <w:proofErr w:type="spellEnd"/>
    </w:p>
    <w:p w:rsidR="00093E38" w:rsidRPr="00A21505" w:rsidRDefault="00086421" w:rsidP="008C45B9">
      <w:pPr>
        <w:widowControl w:val="0"/>
        <w:numPr>
          <w:ilvl w:val="0"/>
          <w:numId w:val="9"/>
        </w:numPr>
        <w:autoSpaceDE w:val="0"/>
        <w:autoSpaceDN w:val="0"/>
        <w:bidi w:val="0"/>
        <w:adjustRightInd w:val="0"/>
        <w:spacing w:before="60" w:after="0" w:line="240" w:lineRule="auto"/>
        <w:ind w:right="-140"/>
        <w:contextualSpacing/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</w:pP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Tipo di trattamento: </w:t>
      </w:r>
      <w:r w:rsidRPr="00086421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>crudo</w:t>
      </w:r>
      <w:r w:rsidR="004E593E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>-</w:t>
      </w:r>
      <w:r w:rsidR="004E593E" w:rsidRPr="004E593E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>fresco</w:t>
      </w:r>
      <w:r w:rsidRPr="004E593E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>/trattato</w:t>
      </w:r>
      <w:r w:rsidR="004E593E" w:rsidRPr="004E593E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>/trasformato</w:t>
      </w:r>
      <w:r w:rsidRPr="004E593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, in tal caso aggiungere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lastRenderedPageBreak/>
        <w:t>affumicato/essiccato/salato/rivestito o altro.</w:t>
      </w:r>
      <w:r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="00093E38" w:rsidRPr="00C82015">
        <w:rPr>
          <w:rFonts w:ascii="Times New Roman" w:eastAsia="Times New Roman" w:hAnsi="Times New Roman" w:cs="Times New Roman"/>
          <w:i/>
          <w:sz w:val="18"/>
          <w:szCs w:val="18"/>
          <w:u w:val="single"/>
          <w:lang w:val="it-IT" w:eastAsia="es-ES" w:bidi="ar-SA"/>
        </w:rPr>
        <w:t xml:space="preserve">Treatment </w:t>
      </w:r>
      <w:proofErr w:type="spellStart"/>
      <w:r w:rsidR="00093E38" w:rsidRPr="00C82015">
        <w:rPr>
          <w:rFonts w:ascii="Times New Roman" w:eastAsia="Times New Roman" w:hAnsi="Times New Roman" w:cs="Times New Roman"/>
          <w:i/>
          <w:sz w:val="18"/>
          <w:szCs w:val="18"/>
          <w:u w:val="single"/>
          <w:lang w:val="it-IT" w:eastAsia="es-ES" w:bidi="ar-SA"/>
        </w:rPr>
        <w:t>type</w:t>
      </w:r>
      <w:proofErr w:type="spellEnd"/>
      <w:r w:rsidR="00093E38"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:</w:t>
      </w:r>
      <w:r w:rsidR="008C45B9" w:rsidRPr="00C82015">
        <w:rPr>
          <w:rFonts w:ascii="Times New Roman" w:eastAsia="Times New Roman" w:hAnsi="Times New Roman" w:cs="Times New Roman"/>
          <w:bCs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8C45B9" w:rsidRPr="00C82015">
        <w:rPr>
          <w:rFonts w:ascii="Times New Roman" w:eastAsia="Times New Roman" w:hAnsi="Times New Roman" w:cs="Times New Roman"/>
          <w:b/>
          <w:i/>
          <w:sz w:val="18"/>
          <w:szCs w:val="18"/>
          <w:lang w:val="it-IT" w:eastAsia="es-ES" w:bidi="ar-SA"/>
        </w:rPr>
        <w:t>Raw</w:t>
      </w:r>
      <w:proofErr w:type="spellEnd"/>
      <w:r w:rsidR="008C45B9" w:rsidRPr="00C82015">
        <w:rPr>
          <w:rFonts w:ascii="Times New Roman" w:eastAsia="Times New Roman" w:hAnsi="Times New Roman" w:cs="Times New Roman"/>
          <w:b/>
          <w:i/>
          <w:sz w:val="18"/>
          <w:szCs w:val="18"/>
          <w:lang w:val="it-IT" w:eastAsia="es-ES" w:bidi="ar-SA"/>
        </w:rPr>
        <w:t>/</w:t>
      </w:r>
      <w:proofErr w:type="spellStart"/>
      <w:r w:rsidR="008C45B9" w:rsidRPr="00C82015">
        <w:rPr>
          <w:rFonts w:ascii="Times New Roman" w:eastAsia="Times New Roman" w:hAnsi="Times New Roman" w:cs="Times New Roman"/>
          <w:b/>
          <w:i/>
          <w:sz w:val="18"/>
          <w:szCs w:val="18"/>
          <w:lang w:val="it-IT" w:eastAsia="es-ES" w:bidi="ar-SA"/>
        </w:rPr>
        <w:t>treated</w:t>
      </w:r>
      <w:proofErr w:type="spellEnd"/>
      <w:r w:rsidR="008C45B9" w:rsidRPr="00C82015">
        <w:rPr>
          <w:rFonts w:ascii="Times New Roman" w:eastAsia="Times New Roman" w:hAnsi="Times New Roman" w:cs="Times New Roman"/>
          <w:b/>
          <w:i/>
          <w:sz w:val="18"/>
          <w:szCs w:val="18"/>
          <w:lang w:val="it-IT" w:eastAsia="es-ES" w:bidi="ar-SA"/>
        </w:rPr>
        <w:t xml:space="preserve">/ </w:t>
      </w:r>
      <w:proofErr w:type="spellStart"/>
      <w:r w:rsidR="008C45B9" w:rsidRPr="00C82015">
        <w:rPr>
          <w:rFonts w:ascii="Times New Roman" w:eastAsia="Times New Roman" w:hAnsi="Times New Roman" w:cs="Times New Roman"/>
          <w:b/>
          <w:i/>
          <w:sz w:val="18"/>
          <w:szCs w:val="18"/>
          <w:lang w:val="it-IT" w:eastAsia="es-ES" w:bidi="ar-SA"/>
        </w:rPr>
        <w:t>processed</w:t>
      </w:r>
      <w:proofErr w:type="spellEnd"/>
      <w:r w:rsidR="008C45B9" w:rsidRPr="00C82015">
        <w:rPr>
          <w:rFonts w:ascii="Times New Roman" w:eastAsia="Times New Roman" w:hAnsi="Times New Roman" w:cs="Times New Roman"/>
          <w:bCs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8C45B9" w:rsidRPr="00C82015">
        <w:rPr>
          <w:rFonts w:ascii="Times New Roman" w:eastAsia="Times New Roman" w:hAnsi="Times New Roman" w:cs="Times New Roman"/>
          <w:bCs/>
          <w:i/>
          <w:sz w:val="18"/>
          <w:szCs w:val="18"/>
          <w:lang w:val="it-IT" w:eastAsia="es-ES" w:bidi="ar-SA"/>
        </w:rPr>
        <w:t>if</w:t>
      </w:r>
      <w:proofErr w:type="spellEnd"/>
      <w:r w:rsidR="008C45B9" w:rsidRPr="00C82015">
        <w:rPr>
          <w:rFonts w:ascii="Times New Roman" w:eastAsia="Times New Roman" w:hAnsi="Times New Roman" w:cs="Times New Roman"/>
          <w:bCs/>
          <w:i/>
          <w:sz w:val="18"/>
          <w:szCs w:val="18"/>
          <w:lang w:val="it-IT" w:eastAsia="es-ES" w:bidi="ar-SA"/>
        </w:rPr>
        <w:t xml:space="preserve"> so </w:t>
      </w:r>
      <w:proofErr w:type="spellStart"/>
      <w:r w:rsidR="008C45B9" w:rsidRPr="00C82015">
        <w:rPr>
          <w:rFonts w:ascii="Times New Roman" w:eastAsia="Times New Roman" w:hAnsi="Times New Roman" w:cs="Times New Roman"/>
          <w:bCs/>
          <w:i/>
          <w:sz w:val="18"/>
          <w:szCs w:val="18"/>
          <w:lang w:val="it-IT" w:eastAsia="es-ES" w:bidi="ar-SA"/>
        </w:rPr>
        <w:t>please</w:t>
      </w:r>
      <w:proofErr w:type="spellEnd"/>
      <w:r w:rsidR="008C45B9" w:rsidRPr="00C82015">
        <w:rPr>
          <w:rFonts w:ascii="Times New Roman" w:eastAsia="Times New Roman" w:hAnsi="Times New Roman" w:cs="Times New Roman"/>
          <w:bCs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8C45B9" w:rsidRPr="00C82015">
        <w:rPr>
          <w:rFonts w:ascii="Times New Roman" w:eastAsia="Times New Roman" w:hAnsi="Times New Roman" w:cs="Times New Roman"/>
          <w:bCs/>
          <w:i/>
          <w:sz w:val="18"/>
          <w:szCs w:val="18"/>
          <w:lang w:val="it-IT" w:eastAsia="es-ES" w:bidi="ar-SA"/>
        </w:rPr>
        <w:t>add</w:t>
      </w:r>
      <w:proofErr w:type="spellEnd"/>
      <w:r w:rsidR="008C45B9" w:rsidRPr="00C82015">
        <w:rPr>
          <w:rFonts w:ascii="Times New Roman" w:eastAsia="Times New Roman" w:hAnsi="Times New Roman" w:cs="Times New Roman"/>
          <w:bCs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8C45B9" w:rsidRPr="00C82015">
        <w:rPr>
          <w:rFonts w:ascii="Times New Roman" w:eastAsia="Times New Roman" w:hAnsi="Times New Roman" w:cs="Times New Roman"/>
          <w:bCs/>
          <w:i/>
          <w:sz w:val="18"/>
          <w:szCs w:val="18"/>
          <w:lang w:val="it-IT" w:eastAsia="es-ES" w:bidi="ar-SA"/>
        </w:rPr>
        <w:t>smoked</w:t>
      </w:r>
      <w:proofErr w:type="spellEnd"/>
      <w:r w:rsidR="008C45B9" w:rsidRPr="00C82015">
        <w:rPr>
          <w:rFonts w:ascii="Times New Roman" w:eastAsia="Times New Roman" w:hAnsi="Times New Roman" w:cs="Times New Roman"/>
          <w:b/>
          <w:i/>
          <w:sz w:val="18"/>
          <w:szCs w:val="18"/>
          <w:lang w:val="it-IT" w:eastAsia="es-ES" w:bidi="ar-SA"/>
        </w:rPr>
        <w:t xml:space="preserve"> / </w:t>
      </w:r>
      <w:proofErr w:type="spellStart"/>
      <w:r w:rsidR="008C45B9" w:rsidRPr="00C82015">
        <w:rPr>
          <w:rFonts w:ascii="Times New Roman" w:eastAsia="Times New Roman" w:hAnsi="Times New Roman" w:cs="Times New Roman"/>
          <w:bCs/>
          <w:i/>
          <w:sz w:val="18"/>
          <w:szCs w:val="18"/>
          <w:lang w:val="it-IT" w:eastAsia="es-ES" w:bidi="ar-SA"/>
        </w:rPr>
        <w:t>dried</w:t>
      </w:r>
      <w:proofErr w:type="spellEnd"/>
      <w:r w:rsidR="008C45B9" w:rsidRPr="00C82015">
        <w:rPr>
          <w:rFonts w:ascii="Times New Roman" w:eastAsia="Times New Roman" w:hAnsi="Times New Roman" w:cs="Times New Roman"/>
          <w:bCs/>
          <w:i/>
          <w:sz w:val="18"/>
          <w:szCs w:val="18"/>
          <w:lang w:val="it-IT" w:eastAsia="es-ES" w:bidi="ar-SA"/>
        </w:rPr>
        <w:t xml:space="preserve"> / </w:t>
      </w:r>
      <w:proofErr w:type="spellStart"/>
      <w:r w:rsidR="008C45B9" w:rsidRPr="00C82015">
        <w:rPr>
          <w:rFonts w:ascii="Times New Roman" w:eastAsia="Times New Roman" w:hAnsi="Times New Roman" w:cs="Times New Roman"/>
          <w:bCs/>
          <w:i/>
          <w:sz w:val="18"/>
          <w:szCs w:val="18"/>
          <w:lang w:val="it-IT" w:eastAsia="es-ES" w:bidi="ar-SA"/>
        </w:rPr>
        <w:t>salted</w:t>
      </w:r>
      <w:proofErr w:type="spellEnd"/>
      <w:r w:rsidR="008C45B9" w:rsidRPr="00C82015">
        <w:rPr>
          <w:rFonts w:ascii="Times New Roman" w:eastAsia="Times New Roman" w:hAnsi="Times New Roman" w:cs="Times New Roman"/>
          <w:b/>
          <w:i/>
          <w:sz w:val="18"/>
          <w:szCs w:val="18"/>
          <w:lang w:val="it-IT" w:eastAsia="es-ES" w:bidi="ar-SA"/>
        </w:rPr>
        <w:t>/</w:t>
      </w:r>
      <w:proofErr w:type="spellStart"/>
      <w:r w:rsidR="008C45B9" w:rsidRPr="00C82015">
        <w:rPr>
          <w:rFonts w:ascii="Times New Roman" w:eastAsia="Times New Roman" w:hAnsi="Times New Roman" w:cs="Times New Roman"/>
          <w:bCs/>
          <w:i/>
          <w:sz w:val="18"/>
          <w:szCs w:val="18"/>
          <w:lang w:val="it-IT" w:eastAsia="es-ES" w:bidi="ar-SA"/>
        </w:rPr>
        <w:t>coated</w:t>
      </w:r>
      <w:proofErr w:type="spellEnd"/>
      <w:r w:rsidR="008C45B9" w:rsidRPr="00C82015">
        <w:rPr>
          <w:rFonts w:ascii="Times New Roman" w:eastAsia="Times New Roman" w:hAnsi="Times New Roman" w:cs="Times New Roman"/>
          <w:bCs/>
          <w:i/>
          <w:sz w:val="18"/>
          <w:szCs w:val="18"/>
          <w:lang w:val="it-IT" w:eastAsia="es-ES" w:bidi="ar-SA"/>
        </w:rPr>
        <w:t xml:space="preserve"> or other</w:t>
      </w:r>
      <w:r w:rsidR="00C82015">
        <w:rPr>
          <w:rFonts w:ascii="Times New Roman" w:eastAsia="Times New Roman" w:hAnsi="Times New Roman" w:cs="Times New Roman"/>
          <w:bCs/>
          <w:i/>
          <w:sz w:val="18"/>
          <w:szCs w:val="18"/>
          <w:lang w:val="it-IT" w:eastAsia="es-ES" w:bidi="ar-SA"/>
        </w:rPr>
        <w:t>.</w:t>
      </w:r>
    </w:p>
    <w:p w:rsidR="00B30D10" w:rsidRPr="00C82015" w:rsidRDefault="00C82015" w:rsidP="00A05B2B">
      <w:pPr>
        <w:widowControl w:val="0"/>
        <w:numPr>
          <w:ilvl w:val="0"/>
          <w:numId w:val="9"/>
        </w:numPr>
        <w:autoSpaceDE w:val="0"/>
        <w:autoSpaceDN w:val="0"/>
        <w:bidi w:val="0"/>
        <w:adjustRightInd w:val="0"/>
        <w:spacing w:before="60" w:after="0" w:line="240" w:lineRule="auto"/>
        <w:ind w:right="-140"/>
        <w:contextualSpacing/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es-ES" w:bidi="ar-SA"/>
        </w:rPr>
      </w:pPr>
      <w:r w:rsidRPr="00C82015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es-ES" w:bidi="ar-SA"/>
        </w:rPr>
        <w:t>Temperatura di conservazione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: </w:t>
      </w:r>
      <w:r w:rsidRPr="00C82015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>temperatura specifica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impostata dal produttore come (-18) °C, (-23) °C, (0-4)</w:t>
      </w:r>
      <w:r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°C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, (0-25)</w:t>
      </w:r>
      <w:r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°C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o altro.</w:t>
      </w:r>
      <w:r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="00B30D10" w:rsidRPr="00C82015">
        <w:rPr>
          <w:rFonts w:ascii="Times New Roman" w:eastAsia="Times New Roman" w:hAnsi="Times New Roman" w:cs="Times New Roman"/>
          <w:i/>
          <w:sz w:val="18"/>
          <w:szCs w:val="18"/>
          <w:u w:val="single"/>
          <w:lang w:val="it-IT" w:eastAsia="es-ES" w:bidi="ar-SA"/>
        </w:rPr>
        <w:t xml:space="preserve">Storage </w:t>
      </w:r>
      <w:proofErr w:type="spellStart"/>
      <w:r w:rsidR="00B30D10" w:rsidRPr="00C82015">
        <w:rPr>
          <w:rFonts w:ascii="Times New Roman" w:eastAsia="Times New Roman" w:hAnsi="Times New Roman" w:cs="Times New Roman"/>
          <w:i/>
          <w:sz w:val="18"/>
          <w:szCs w:val="18"/>
          <w:u w:val="single"/>
          <w:lang w:val="it-IT" w:eastAsia="es-ES" w:bidi="ar-SA"/>
        </w:rPr>
        <w:t>temp</w:t>
      </w:r>
      <w:proofErr w:type="spellEnd"/>
      <w:r w:rsidR="00B30D10" w:rsidRPr="00C82015">
        <w:rPr>
          <w:rFonts w:ascii="Times New Roman" w:eastAsia="Times New Roman" w:hAnsi="Times New Roman" w:cs="Times New Roman"/>
          <w:i/>
          <w:sz w:val="18"/>
          <w:szCs w:val="18"/>
          <w:u w:val="single"/>
          <w:lang w:val="it-IT" w:eastAsia="es-ES" w:bidi="ar-SA"/>
        </w:rPr>
        <w:t xml:space="preserve">- </w:t>
      </w:r>
      <w:proofErr w:type="spellStart"/>
      <w:r w:rsidR="00B30D10" w:rsidRPr="00C82015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>specific</w:t>
      </w:r>
      <w:proofErr w:type="spellEnd"/>
      <w:r w:rsidR="00B30D10"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temperature set by the producer </w:t>
      </w:r>
      <w:proofErr w:type="spellStart"/>
      <w:r w:rsidR="00B30D10"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as</w:t>
      </w:r>
      <w:proofErr w:type="spellEnd"/>
      <w:r w:rsidR="00B30D10"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(-</w:t>
      </w:r>
      <w:proofErr w:type="gramStart"/>
      <w:r w:rsidR="00B30D10"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18)℃</w:t>
      </w:r>
      <w:proofErr w:type="gramEnd"/>
      <w:r w:rsidR="00B30D10"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, (-2</w:t>
      </w:r>
      <w:r w:rsidR="008C45B9"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3</w:t>
      </w:r>
      <w:r w:rsidR="00B30D10"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)℃, (0-4)</w:t>
      </w:r>
      <w:r w:rsidR="008C45B9"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, (0-25) or other</w:t>
      </w:r>
      <w:r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.</w:t>
      </w:r>
    </w:p>
    <w:p w:rsidR="00086421" w:rsidRPr="00C82015" w:rsidRDefault="00C82015" w:rsidP="00086421">
      <w:pPr>
        <w:widowControl w:val="0"/>
        <w:numPr>
          <w:ilvl w:val="0"/>
          <w:numId w:val="9"/>
        </w:numPr>
        <w:autoSpaceDE w:val="0"/>
        <w:autoSpaceDN w:val="0"/>
        <w:bidi w:val="0"/>
        <w:adjustRightInd w:val="0"/>
        <w:spacing w:before="60" w:after="0" w:line="240" w:lineRule="auto"/>
        <w:ind w:right="-140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</w:pPr>
      <w:r w:rsidRPr="00C82015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es-ES" w:bidi="ar-SA"/>
        </w:rPr>
        <w:t>Stabilimento di produzione</w:t>
      </w:r>
      <w:r w:rsidRPr="00C82015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: include nave officina, nave </w:t>
      </w:r>
      <w:r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frigorifero</w:t>
      </w:r>
      <w:r w:rsidRPr="00C82015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, cella frigorifera, impianto di lavorazione.</w:t>
      </w:r>
      <w:r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="00093E38" w:rsidRPr="00C82015">
        <w:rPr>
          <w:rFonts w:ascii="Times New Roman" w:eastAsia="Times New Roman" w:hAnsi="Times New Roman" w:cs="Times New Roman"/>
          <w:i/>
          <w:sz w:val="18"/>
          <w:szCs w:val="18"/>
          <w:u w:val="single"/>
          <w:lang w:val="it-IT" w:eastAsia="es-ES" w:bidi="ar-SA"/>
        </w:rPr>
        <w:t>Manufacturing plant:</w:t>
      </w:r>
      <w:r w:rsidR="00093E38"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093E38"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includes</w:t>
      </w:r>
      <w:proofErr w:type="spellEnd"/>
      <w:r w:rsidR="00093E38"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093E38" w:rsidRPr="00C82015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>factory</w:t>
      </w:r>
      <w:proofErr w:type="spellEnd"/>
      <w:r w:rsidR="00093E38" w:rsidRPr="00C82015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 xml:space="preserve"> vessel, freezer vessel, </w:t>
      </w:r>
      <w:proofErr w:type="spellStart"/>
      <w:r w:rsidR="00093E38" w:rsidRPr="00C82015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>cold</w:t>
      </w:r>
      <w:proofErr w:type="spellEnd"/>
      <w:r w:rsidR="00093E38" w:rsidRPr="00C82015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 xml:space="preserve"> store, processing plant.</w:t>
      </w:r>
    </w:p>
    <w:p w:rsidR="00C82015" w:rsidRDefault="00C82015" w:rsidP="00086421">
      <w:pPr>
        <w:widowControl w:val="0"/>
        <w:numPr>
          <w:ilvl w:val="0"/>
          <w:numId w:val="9"/>
        </w:numPr>
        <w:autoSpaceDE w:val="0"/>
        <w:autoSpaceDN w:val="0"/>
        <w:bidi w:val="0"/>
        <w:adjustRightInd w:val="0"/>
        <w:spacing w:before="60" w:after="0" w:line="240" w:lineRule="auto"/>
        <w:ind w:right="-14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C82015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es-ES" w:bidi="ar-SA"/>
        </w:rPr>
        <w:t>Data di pesca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: specificare la </w:t>
      </w:r>
      <w:r w:rsidRPr="00C82015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>data originale di pesca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: data specifica per il pesce refrigerato e almeno mese e anno per il pesce non refrigerato.</w:t>
      </w:r>
      <w:r w:rsidRPr="00C82015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es-ES" w:bidi="ar-SA"/>
        </w:rPr>
        <w:t xml:space="preserve"> </w:t>
      </w:r>
      <w:proofErr w:type="spellStart"/>
      <w:r w:rsidRPr="00C82015">
        <w:rPr>
          <w:rFonts w:ascii="Times New Roman" w:eastAsia="Times New Roman" w:hAnsi="Times New Roman" w:cs="Times New Roman"/>
          <w:i/>
          <w:sz w:val="18"/>
          <w:szCs w:val="18"/>
          <w:u w:val="single"/>
          <w:lang w:val="it-IT" w:eastAsia="es-ES" w:bidi="ar-SA"/>
        </w:rPr>
        <w:t>Harvesting</w:t>
      </w:r>
      <w:proofErr w:type="spellEnd"/>
      <w:r w:rsidRPr="00C82015">
        <w:rPr>
          <w:rFonts w:ascii="Times New Roman" w:eastAsia="Times New Roman" w:hAnsi="Times New Roman" w:cs="Times New Roman"/>
          <w:i/>
          <w:sz w:val="18"/>
          <w:szCs w:val="18"/>
          <w:u w:val="single"/>
          <w:lang w:val="it-IT" w:eastAsia="es-ES" w:bidi="ar-SA"/>
        </w:rPr>
        <w:t xml:space="preserve"> date:</w:t>
      </w:r>
      <w:r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Specify</w:t>
      </w:r>
      <w:proofErr w:type="spellEnd"/>
      <w:r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the </w:t>
      </w:r>
      <w:proofErr w:type="spellStart"/>
      <w:r w:rsidRPr="00C82015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>original</w:t>
      </w:r>
      <w:proofErr w:type="spellEnd"/>
      <w:r w:rsidRPr="00C82015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 xml:space="preserve"> date of </w:t>
      </w:r>
      <w:proofErr w:type="spellStart"/>
      <w:r w:rsidRPr="00C82015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>harvesting</w:t>
      </w:r>
      <w:proofErr w:type="spellEnd"/>
      <w:r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: </w:t>
      </w:r>
      <w:proofErr w:type="spellStart"/>
      <w:r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specific</w:t>
      </w:r>
      <w:proofErr w:type="spellEnd"/>
      <w:r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date in </w:t>
      </w:r>
      <w:proofErr w:type="spellStart"/>
      <w:r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chilled</w:t>
      </w:r>
      <w:proofErr w:type="spellEnd"/>
      <w:r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fish</w:t>
      </w:r>
      <w:proofErr w:type="spellEnd"/>
      <w:r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and </w:t>
      </w:r>
      <w:proofErr w:type="spellStart"/>
      <w:r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at</w:t>
      </w:r>
      <w:proofErr w:type="spellEnd"/>
      <w:r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least</w:t>
      </w:r>
      <w:proofErr w:type="spellEnd"/>
      <w:r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, month and </w:t>
      </w:r>
      <w:proofErr w:type="spellStart"/>
      <w:r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year</w:t>
      </w:r>
      <w:proofErr w:type="spellEnd"/>
      <w:r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in the case of non-</w:t>
      </w:r>
      <w:proofErr w:type="spellStart"/>
      <w:r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chilled</w:t>
      </w:r>
      <w:proofErr w:type="spellEnd"/>
      <w:r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C82015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fish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.</w:t>
      </w:r>
    </w:p>
    <w:p w:rsidR="00086421" w:rsidRDefault="00086421" w:rsidP="00C82015">
      <w:pPr>
        <w:widowControl w:val="0"/>
        <w:numPr>
          <w:ilvl w:val="0"/>
          <w:numId w:val="9"/>
        </w:numPr>
        <w:autoSpaceDE w:val="0"/>
        <w:autoSpaceDN w:val="0"/>
        <w:bidi w:val="0"/>
        <w:adjustRightInd w:val="0"/>
        <w:spacing w:before="60" w:after="0" w:line="240" w:lineRule="auto"/>
        <w:ind w:right="-14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C82015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="00C82015" w:rsidRPr="00C82015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es-ES" w:bidi="ar-SA"/>
        </w:rPr>
        <w:t>Data di produzione</w:t>
      </w:r>
      <w:r w:rsidR="00C82015"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: specificare la </w:t>
      </w:r>
      <w:r w:rsidR="00C82015" w:rsidRPr="008C4CEB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>data originale</w:t>
      </w:r>
      <w:r w:rsidR="00C82015"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di produzione (congelamento, confezionamento, lavorazione).</w:t>
      </w:r>
      <w:r w:rsidR="00C82015" w:rsidRPr="00C82015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es-ES" w:bidi="ar-SA"/>
        </w:rPr>
        <w:t xml:space="preserve"> </w:t>
      </w:r>
      <w:r w:rsidR="00C82015" w:rsidRPr="008C4CEB">
        <w:rPr>
          <w:rFonts w:ascii="Times New Roman" w:eastAsia="Times New Roman" w:hAnsi="Times New Roman" w:cs="Times New Roman"/>
          <w:i/>
          <w:sz w:val="18"/>
          <w:szCs w:val="18"/>
          <w:u w:val="single"/>
          <w:lang w:val="it-IT" w:eastAsia="es-ES" w:bidi="ar-SA"/>
        </w:rPr>
        <w:t>Production date:</w:t>
      </w:r>
      <w:r w:rsidR="00C82015" w:rsidRPr="008C4CEB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C82015" w:rsidRPr="008C4CEB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Specify</w:t>
      </w:r>
      <w:proofErr w:type="spellEnd"/>
      <w:r w:rsidR="00C82015" w:rsidRPr="008C4CEB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the </w:t>
      </w:r>
      <w:proofErr w:type="spellStart"/>
      <w:r w:rsidR="00C82015" w:rsidRPr="008C4CEB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>original</w:t>
      </w:r>
      <w:proofErr w:type="spellEnd"/>
      <w:r w:rsidR="00C82015" w:rsidRPr="008C4CEB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 xml:space="preserve"> date of</w:t>
      </w:r>
      <w:r w:rsidR="00C82015" w:rsidRPr="008C4CEB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production (</w:t>
      </w:r>
      <w:proofErr w:type="spellStart"/>
      <w:proofErr w:type="gramStart"/>
      <w:r w:rsidR="00C82015" w:rsidRPr="008C4CEB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freezing</w:t>
      </w:r>
      <w:proofErr w:type="spellEnd"/>
      <w:r w:rsidR="00C82015" w:rsidRPr="008C4CEB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,</w:t>
      </w:r>
      <w:proofErr w:type="gramEnd"/>
      <w:r w:rsidR="00C82015" w:rsidRPr="008C4CEB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packaging, processing).</w:t>
      </w:r>
    </w:p>
    <w:p w:rsidR="008C4CEB" w:rsidRPr="008C4CEB" w:rsidRDefault="008C4CEB" w:rsidP="008C4CEB">
      <w:pPr>
        <w:widowControl w:val="0"/>
        <w:numPr>
          <w:ilvl w:val="0"/>
          <w:numId w:val="9"/>
        </w:numPr>
        <w:autoSpaceDE w:val="0"/>
        <w:autoSpaceDN w:val="0"/>
        <w:bidi w:val="0"/>
        <w:adjustRightInd w:val="0"/>
        <w:spacing w:before="60" w:after="0" w:line="240" w:lineRule="auto"/>
        <w:ind w:right="-140"/>
        <w:contextualSpacing/>
        <w:rPr>
          <w:rFonts w:ascii="Times New Roman" w:eastAsia="Times New Roman" w:hAnsi="Times New Roman" w:cs="Times New Roman"/>
          <w:i/>
          <w:sz w:val="18"/>
          <w:szCs w:val="18"/>
          <w:lang w:val="en-GB" w:eastAsia="es-ES" w:bidi="ar-SA"/>
        </w:rPr>
      </w:pPr>
      <w:r w:rsidRPr="008C4CEB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es-ES" w:bidi="ar-SA"/>
        </w:rPr>
        <w:t>Data di Scadenza – Consumarsi preferibilmente entro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: specificare la data in base alla durata di conservazione convalidata stabilita dal produttore e approvata anche per il mercato UE, per lo stesso identico prodotto nelle stesse condizioni di conservazione.</w:t>
      </w:r>
      <w:r w:rsidRPr="008C4CEB">
        <w:rPr>
          <w:rFonts w:ascii="Times New Roman" w:eastAsia="Times New Roman" w:hAnsi="Times New Roman" w:cs="Times New Roman"/>
          <w:sz w:val="18"/>
          <w:szCs w:val="18"/>
          <w:u w:val="single"/>
          <w:lang w:val="en-GB" w:eastAsia="es-ES" w:bidi="ar-SA"/>
        </w:rPr>
        <w:t xml:space="preserve"> </w:t>
      </w:r>
      <w:r w:rsidRPr="008C4CEB">
        <w:rPr>
          <w:rFonts w:ascii="Times New Roman" w:eastAsia="Times New Roman" w:hAnsi="Times New Roman" w:cs="Times New Roman"/>
          <w:i/>
          <w:sz w:val="18"/>
          <w:szCs w:val="18"/>
          <w:u w:val="single"/>
          <w:lang w:val="en-GB" w:eastAsia="es-ES" w:bidi="ar-SA"/>
        </w:rPr>
        <w:t>Best before</w:t>
      </w:r>
      <w:r w:rsidRPr="008C4CEB">
        <w:rPr>
          <w:rFonts w:ascii="Times New Roman" w:eastAsia="Times New Roman" w:hAnsi="Times New Roman" w:cs="Times New Roman"/>
          <w:i/>
          <w:sz w:val="18"/>
          <w:szCs w:val="18"/>
          <w:lang w:val="en-GB" w:eastAsia="es-ES" w:bidi="ar-SA"/>
        </w:rPr>
        <w:t xml:space="preserve">- Specify the date in accordance to validated shelf life set by the producer </w:t>
      </w:r>
      <w:proofErr w:type="spellStart"/>
      <w:r w:rsidRPr="008C4CEB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as</w:t>
      </w:r>
      <w:proofErr w:type="spellEnd"/>
      <w:r w:rsidRPr="008C4CEB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8C4CEB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approved</w:t>
      </w:r>
      <w:proofErr w:type="spellEnd"/>
      <w:r w:rsidRPr="008C4CEB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8C4CEB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also</w:t>
      </w:r>
      <w:proofErr w:type="spellEnd"/>
      <w:r w:rsidRPr="008C4CEB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the EU market – for the </w:t>
      </w:r>
      <w:proofErr w:type="spellStart"/>
      <w:r w:rsidRPr="008C4CEB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exact</w:t>
      </w:r>
      <w:proofErr w:type="spellEnd"/>
      <w:r w:rsidRPr="008C4CEB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Pr="008C4CEB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same</w:t>
      </w:r>
      <w:proofErr w:type="spellEnd"/>
      <w:r w:rsidRPr="008C4CEB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product under the </w:t>
      </w:r>
      <w:proofErr w:type="spellStart"/>
      <w:r w:rsidRPr="008C4CEB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same</w:t>
      </w:r>
      <w:proofErr w:type="spellEnd"/>
      <w:r w:rsidRPr="008C4CEB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storage conditions.</w:t>
      </w:r>
    </w:p>
    <w:p w:rsidR="008C4CEB" w:rsidRPr="00C82015" w:rsidRDefault="008C4CEB" w:rsidP="008C4CEB">
      <w:pPr>
        <w:widowControl w:val="0"/>
        <w:numPr>
          <w:ilvl w:val="0"/>
          <w:numId w:val="9"/>
        </w:numPr>
        <w:autoSpaceDE w:val="0"/>
        <w:autoSpaceDN w:val="0"/>
        <w:bidi w:val="0"/>
        <w:adjustRightInd w:val="0"/>
        <w:spacing w:before="60" w:after="0" w:line="240" w:lineRule="auto"/>
        <w:ind w:right="-14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8C4CEB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es-ES" w:bidi="ar-SA"/>
        </w:rPr>
        <w:t>Numero di spedizione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: uno strumento di tracciabilità israeliano, fornito dall'importatore di pesce israeliano, come indicato sulle </w:t>
      </w:r>
      <w:r w:rsidRPr="008C4CEB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es-ES" w:bidi="ar-SA"/>
        </w:rPr>
        <w:t>etichette in ebraico</w:t>
      </w:r>
      <w:r w:rsidRPr="00A73EDE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.</w:t>
      </w:r>
      <w:r w:rsidRPr="008C4CEB">
        <w:rPr>
          <w:rFonts w:ascii="Times New Roman" w:eastAsia="Times New Roman" w:hAnsi="Times New Roman" w:cs="Times New Roman"/>
          <w:sz w:val="18"/>
          <w:szCs w:val="18"/>
          <w:u w:val="single"/>
          <w:lang w:val="en-GB" w:eastAsia="es-ES" w:bidi="ar-SA"/>
        </w:rPr>
        <w:t xml:space="preserve"> </w:t>
      </w:r>
      <w:r w:rsidRPr="008C4CEB">
        <w:rPr>
          <w:rFonts w:ascii="Times New Roman" w:eastAsia="Times New Roman" w:hAnsi="Times New Roman" w:cs="Times New Roman"/>
          <w:i/>
          <w:sz w:val="18"/>
          <w:szCs w:val="18"/>
          <w:u w:val="single"/>
          <w:lang w:val="en-GB" w:eastAsia="es-ES" w:bidi="ar-SA"/>
        </w:rPr>
        <w:t>Shipment No.</w:t>
      </w:r>
      <w:r w:rsidRPr="008C4CEB">
        <w:rPr>
          <w:rFonts w:ascii="Times New Roman" w:eastAsia="Times New Roman" w:hAnsi="Times New Roman" w:cs="Times New Roman"/>
          <w:i/>
          <w:sz w:val="18"/>
          <w:szCs w:val="18"/>
          <w:lang w:val="en-GB" w:eastAsia="es-ES" w:bidi="ar-SA"/>
        </w:rPr>
        <w:t xml:space="preserve">: an Israeli traceability tool- given by the Israeli fish importer, as indicated on the </w:t>
      </w:r>
      <w:r w:rsidRPr="008C4CEB">
        <w:rPr>
          <w:rFonts w:ascii="Times New Roman" w:eastAsia="Times New Roman" w:hAnsi="Times New Roman" w:cs="Times New Roman"/>
          <w:i/>
          <w:sz w:val="18"/>
          <w:szCs w:val="18"/>
          <w:u w:val="single"/>
          <w:lang w:val="en-GB" w:eastAsia="es-ES" w:bidi="ar-SA"/>
        </w:rPr>
        <w:t>Hebrew</w:t>
      </w:r>
      <w:r w:rsidRPr="008C4CEB">
        <w:rPr>
          <w:rFonts w:ascii="Times New Roman" w:eastAsia="Times New Roman" w:hAnsi="Times New Roman" w:cs="Times New Roman"/>
          <w:i/>
          <w:sz w:val="18"/>
          <w:szCs w:val="18"/>
          <w:lang w:val="en-GB" w:eastAsia="es-ES" w:bidi="ar-SA"/>
        </w:rPr>
        <w:t xml:space="preserve"> label</w:t>
      </w:r>
      <w:r w:rsidRPr="008C4CEB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es-ES" w:bidi="ar-SA"/>
        </w:rPr>
        <w:t>s.</w:t>
      </w:r>
    </w:p>
    <w:p w:rsidR="00573ACC" w:rsidRDefault="00573ACC" w:rsidP="00573ACC">
      <w:pPr>
        <w:widowControl w:val="0"/>
        <w:autoSpaceDE w:val="0"/>
        <w:autoSpaceDN w:val="0"/>
        <w:bidi w:val="0"/>
        <w:adjustRightInd w:val="0"/>
        <w:spacing w:before="60" w:after="0" w:line="240" w:lineRule="auto"/>
        <w:ind w:right="-140"/>
        <w:contextualSpacing/>
        <w:rPr>
          <w:rFonts w:ascii="Times New Roman" w:eastAsia="Times New Roman" w:hAnsi="Times New Roman" w:cs="Times New Roman"/>
          <w:b/>
          <w:sz w:val="18"/>
          <w:szCs w:val="18"/>
          <w:lang w:val="es-ES" w:eastAsia="es-ES" w:bidi="ar-SA"/>
        </w:rPr>
      </w:pPr>
    </w:p>
    <w:p w:rsidR="00573ACC" w:rsidRPr="00757440" w:rsidRDefault="00573ACC" w:rsidP="00573ACC">
      <w:pPr>
        <w:widowControl w:val="0"/>
        <w:autoSpaceDE w:val="0"/>
        <w:autoSpaceDN w:val="0"/>
        <w:bidi w:val="0"/>
        <w:adjustRightInd w:val="0"/>
        <w:spacing w:before="60" w:after="0" w:line="240" w:lineRule="auto"/>
        <w:ind w:right="-140"/>
        <w:contextualSpacing/>
        <w:rPr>
          <w:rFonts w:ascii="Times New Roman" w:eastAsia="Times New Roman" w:hAnsi="Times New Roman" w:cs="Times New Roman"/>
          <w:b/>
          <w:sz w:val="18"/>
          <w:szCs w:val="18"/>
          <w:lang w:val="es-ES" w:eastAsia="es-ES" w:bidi="ar-SA"/>
        </w:rPr>
      </w:pPr>
    </w:p>
    <w:p w:rsidR="006A45BF" w:rsidRPr="003F3D3A" w:rsidRDefault="006A45BF" w:rsidP="00A176F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3F3D3A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Part</w:t>
      </w:r>
      <w:r w:rsidR="008C4CEB" w:rsidRPr="003F3D3A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>e</w:t>
      </w:r>
      <w:r w:rsidRPr="003F3D3A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II</w:t>
      </w:r>
      <w:r w:rsidR="003F3D3A" w:rsidRPr="003F3D3A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: </w:t>
      </w:r>
      <w:r w:rsidR="003F3D3A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Part II:</w:t>
      </w:r>
      <w:r w:rsidR="008C4CEB" w:rsidRPr="003F3D3A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</w:p>
    <w:p w:rsidR="006A45BF" w:rsidRPr="003F3D3A" w:rsidRDefault="008C4CEB" w:rsidP="00A176F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</w:pPr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La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Parte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II.1 del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presente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certificato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non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si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applica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ai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Paesi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con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requisiti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speciali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di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certificazione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sanitaria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stabiliti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da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accordi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di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equivalenza</w:t>
      </w:r>
      <w:proofErr w:type="spellEnd"/>
      <w:r w:rsidR="003F3D3A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.</w:t>
      </w:r>
      <w:r w:rsidRPr="008C4CEB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Part II.1 of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this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certificate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u w:val="single"/>
          <w:lang w:val="it-IT" w:eastAsia="es-ES" w:bidi="ar-SA"/>
        </w:rPr>
        <w:t>does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u w:val="single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u w:val="single"/>
          <w:lang w:val="it-IT" w:eastAsia="es-ES" w:bidi="ar-SA"/>
        </w:rPr>
        <w:t>not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apply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countries with special public health certification requirements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laid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down in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equivalence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agreements.</w:t>
      </w:r>
    </w:p>
    <w:p w:rsidR="006A45BF" w:rsidRPr="008C4CEB" w:rsidRDefault="006A45BF" w:rsidP="00A176F7">
      <w:pPr>
        <w:pStyle w:val="Paragrafoelenco"/>
        <w:widowControl w:val="0"/>
        <w:autoSpaceDE w:val="0"/>
        <w:autoSpaceDN w:val="0"/>
        <w:bidi w:val="0"/>
        <w:adjustRightInd w:val="0"/>
        <w:spacing w:before="60" w:after="0" w:line="240" w:lineRule="auto"/>
        <w:ind w:left="700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</w:p>
    <w:p w:rsidR="006A45BF" w:rsidRPr="003F3D3A" w:rsidRDefault="003F3D3A" w:rsidP="00A176F7">
      <w:pPr>
        <w:widowControl w:val="0"/>
        <w:autoSpaceDE w:val="0"/>
        <w:autoSpaceDN w:val="0"/>
        <w:bidi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La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parte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II.2 del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presente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certificato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non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si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applica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a:</w:t>
      </w:r>
      <w:r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Part II.2 of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this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certificate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does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not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apply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to:</w:t>
      </w:r>
    </w:p>
    <w:p w:rsidR="006A45BF" w:rsidRPr="003F3D3A" w:rsidRDefault="003F3D3A" w:rsidP="00A176F7">
      <w:pPr>
        <w:widowControl w:val="0"/>
        <w:autoSpaceDE w:val="0"/>
        <w:autoSpaceDN w:val="0"/>
        <w:bidi w:val="0"/>
        <w:adjustRightInd w:val="0"/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(</w:t>
      </w:r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a)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crostacei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non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vitali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,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ovvero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crostacei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che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non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possono</w:t>
      </w:r>
      <w:proofErr w:type="spellEnd"/>
      <w:r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sopravvivere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come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animali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vivi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se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reimmessi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nell'ambiente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da cui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sono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stati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ottenuti</w:t>
      </w:r>
      <w:proofErr w:type="spellEnd"/>
      <w:r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,</w:t>
      </w:r>
      <w:r w:rsidRPr="003F3D3A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="00A176F7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(a) </w:t>
      </w:r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non-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viable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crustaceans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,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meaning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crustaceans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that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cannot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survive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living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animals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if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returned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the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environment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from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which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they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were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obtained</w:t>
      </w:r>
      <w:proofErr w:type="spellEnd"/>
      <w:r w:rsidR="006A45BF" w:rsidRPr="003F3D3A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, </w:t>
      </w:r>
    </w:p>
    <w:p w:rsidR="006A45BF" w:rsidRPr="00A21505" w:rsidRDefault="003F3D3A" w:rsidP="003F3D3A">
      <w:pPr>
        <w:widowControl w:val="0"/>
        <w:autoSpaceDE w:val="0"/>
        <w:autoSpaceDN w:val="0"/>
        <w:bidi w:val="0"/>
        <w:adjustRightInd w:val="0"/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(</w:t>
      </w:r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b)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pesci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macellati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ed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eviscerati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prima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della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spedizione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,</w:t>
      </w:r>
      <w:r w:rsidRPr="00A21505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(b)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fish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which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are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slaughtered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and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eviscerated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before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dispatch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,</w:t>
      </w:r>
      <w:r w:rsidR="006A45BF" w:rsidRPr="00A21505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</w:p>
    <w:p w:rsidR="006A45BF" w:rsidRPr="00A21505" w:rsidRDefault="003F3D3A" w:rsidP="003F3D3A">
      <w:pPr>
        <w:widowControl w:val="0"/>
        <w:autoSpaceDE w:val="0"/>
        <w:autoSpaceDN w:val="0"/>
        <w:bidi w:val="0"/>
        <w:adjustRightInd w:val="0"/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(</w:t>
      </w:r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c)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animali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d'acquacoltura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e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relativi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prodotti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,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immessi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sul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mercato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per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il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consumo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umano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senza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ulteriore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trasformazione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, a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condizione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che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siano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confezionati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in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imballaggi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per la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vendita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al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dettaglio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conform</w:t>
      </w:r>
      <w:r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emente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alle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disposizioni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per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tali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imballaggi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del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regolamento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(CE) n. 853/2004,</w:t>
      </w:r>
      <w:r w:rsidRPr="00A21505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(c)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aquaculture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animals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and products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thereof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,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which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are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placed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on the market for human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consumption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without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further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processing,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provided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that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they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are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packed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in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retail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-sale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packages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which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comply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with the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provisions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for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such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packages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in Regulation (EC) No 853/2004,</w:t>
      </w:r>
      <w:r w:rsidR="006A45BF" w:rsidRPr="00A21505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</w:p>
    <w:p w:rsidR="006A45BF" w:rsidRPr="00A21505" w:rsidRDefault="003F3D3A" w:rsidP="003F3D3A">
      <w:pPr>
        <w:widowControl w:val="0"/>
        <w:autoSpaceDE w:val="0"/>
        <w:autoSpaceDN w:val="0"/>
        <w:bidi w:val="0"/>
        <w:adjustRightInd w:val="0"/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(</w:t>
      </w:r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d)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crostacei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destinati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a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stabilimenti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di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trasformazione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autorizzati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in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conformità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con la </w:t>
      </w:r>
      <w:proofErr w:type="spellStart"/>
      <w:r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normativa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sulla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salute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degli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animali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acquatici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, o a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centri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di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spedizione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,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centri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di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depurazione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o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aziende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analoghe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dotati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di un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sistema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di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trattamento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degli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effluenti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che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inattiva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patogeni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in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questione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, o in cui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gli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effluenti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sono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sottoposti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ad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altri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tipi di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trattamento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che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riducono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il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rischio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di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trasmissione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di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malattie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alle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acque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naturali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a un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livello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accettabile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, e</w:t>
      </w:r>
      <w:r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r w:rsidRPr="00A21505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(d)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crustaceans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destined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for processing establishments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authorised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in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accordance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with the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Aquatic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Animal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Health, or for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dispatch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centres,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purification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centres or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similar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businesses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which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are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equipped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with an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effluent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treatment system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that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inactivates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the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pathogens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in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question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, or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where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the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effluent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undergoes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other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types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of treatment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reducing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the risk of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transmitting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diseases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the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natural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waters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an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acceptable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level, and</w:t>
      </w:r>
      <w:r w:rsidR="006A45BF" w:rsidRPr="00A21505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</w:p>
    <w:p w:rsidR="006A45BF" w:rsidRPr="00A21505" w:rsidRDefault="003F3D3A" w:rsidP="003F3D3A">
      <w:pPr>
        <w:widowControl w:val="0"/>
        <w:autoSpaceDE w:val="0"/>
        <w:autoSpaceDN w:val="0"/>
        <w:bidi w:val="0"/>
        <w:adjustRightInd w:val="0"/>
        <w:spacing w:before="60"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</w:pPr>
      <w:r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(</w:t>
      </w:r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e)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crostacei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destinati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a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ulteriore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trasformazione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prima del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consumo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umano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senza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stoccaggio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temporaneo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nel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luogo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di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trasformazione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e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imballati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ed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etichettati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a tale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scopo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</w:t>
      </w:r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onformemente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al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Regolamento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(CE) n. 853/2004.</w:t>
      </w:r>
      <w:r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r w:rsidRPr="00A21505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(e)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crustaceans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which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are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intended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for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further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processing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before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human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consumption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without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temporary storage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at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the place of processing and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packed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and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labelled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for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that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purpose in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accordance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with Regulation (EC) No 853/2004</w:t>
      </w:r>
      <w:r w:rsidR="006A45BF" w:rsidRPr="00A21505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. </w:t>
      </w:r>
    </w:p>
    <w:p w:rsidR="006A45BF" w:rsidRPr="0055050B" w:rsidRDefault="003F3D3A" w:rsidP="00573ACC">
      <w:pPr>
        <w:widowControl w:val="0"/>
        <w:autoSpaceDE w:val="0"/>
        <w:autoSpaceDN w:val="0"/>
        <w:bidi w:val="0"/>
        <w:adjustRightInd w:val="0"/>
        <w:spacing w:before="60" w:after="0" w:line="240" w:lineRule="auto"/>
        <w:ind w:left="360"/>
        <w:jc w:val="both"/>
        <w:rPr>
          <w:rFonts w:asciiTheme="majorBidi" w:eastAsia="Times New Roman" w:hAnsiTheme="majorBidi" w:cstheme="majorBidi"/>
          <w:sz w:val="18"/>
          <w:szCs w:val="18"/>
          <w:lang w:eastAsia="es-ES" w:bidi="ar-SA"/>
        </w:rPr>
      </w:pPr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(3) Le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parti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II.2.1 e II.2.2 del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presente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certificato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si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applicano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solo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alle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specie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sensibili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a una o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più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delle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malattie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indicate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nel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titolo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del punto in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questione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. Le specie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sensibili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sono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elencate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nella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tabella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B del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documento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pubblicato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in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conformità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al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Regolamento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2018/1882.</w:t>
      </w:r>
      <w:r w:rsidRPr="00A21505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(3) 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Parts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II.2.1 and II.2.2 of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this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certificate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only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apply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species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susceptible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one or more of the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diseases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referred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to in the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heading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of the point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concerned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.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Susceptible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species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are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listed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in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table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B of the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document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published in </w:t>
      </w:r>
      <w:proofErr w:type="spellStart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>accordance</w:t>
      </w:r>
      <w:proofErr w:type="spellEnd"/>
      <w:r w:rsidR="006A45BF" w:rsidRPr="003F3D3A">
        <w:rPr>
          <w:rFonts w:ascii="Times New Roman" w:eastAsia="Times New Roman" w:hAnsi="Times New Roman" w:cs="Times New Roman"/>
          <w:i/>
          <w:sz w:val="18"/>
          <w:szCs w:val="18"/>
          <w:lang w:val="it-IT" w:eastAsia="es-ES" w:bidi="ar-SA"/>
        </w:rPr>
        <w:t xml:space="preserve"> with </w:t>
      </w:r>
      <w:r w:rsidR="002E29BE" w:rsidRPr="003F3D3A">
        <w:rPr>
          <w:rFonts w:asciiTheme="majorBidi" w:hAnsiTheme="majorBidi" w:cstheme="majorBidi"/>
          <w:i/>
          <w:sz w:val="18"/>
          <w:szCs w:val="18"/>
        </w:rPr>
        <w:t>regulation 2018/1882</w:t>
      </w:r>
      <w:r>
        <w:rPr>
          <w:rFonts w:asciiTheme="majorBidi" w:hAnsiTheme="majorBidi" w:cstheme="majorBidi"/>
          <w:i/>
          <w:sz w:val="18"/>
          <w:szCs w:val="18"/>
        </w:rPr>
        <w:t>.</w:t>
      </w:r>
    </w:p>
    <w:p w:rsidR="006A45BF" w:rsidRPr="00A176F7" w:rsidRDefault="006A45BF" w:rsidP="00A176F7">
      <w:pPr>
        <w:widowControl w:val="0"/>
        <w:autoSpaceDE w:val="0"/>
        <w:autoSpaceDN w:val="0"/>
        <w:bidi w:val="0"/>
        <w:adjustRightInd w:val="0"/>
        <w:spacing w:before="60" w:after="0" w:line="240" w:lineRule="auto"/>
        <w:ind w:left="360"/>
        <w:jc w:val="both"/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</w:pPr>
      <w:r w:rsidRPr="00A176F7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(4) </w:t>
      </w:r>
      <w:proofErr w:type="spellStart"/>
      <w:r w:rsidR="003F3D3A"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Barrare</w:t>
      </w:r>
      <w:proofErr w:type="spellEnd"/>
      <w:r w:rsidR="003F3D3A"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la </w:t>
      </w:r>
      <w:proofErr w:type="spellStart"/>
      <w:r w:rsidR="003F3D3A"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dicitura</w:t>
      </w:r>
      <w:proofErr w:type="spellEnd"/>
      <w:r w:rsidR="003F3D3A"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non </w:t>
      </w:r>
      <w:proofErr w:type="spellStart"/>
      <w:proofErr w:type="gramStart"/>
      <w:r w:rsidR="003F3D3A"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pertinente.</w:t>
      </w:r>
      <w:r w:rsidRPr="003F3D3A">
        <w:rPr>
          <w:rFonts w:asciiTheme="majorBidi" w:eastAsia="Times New Roman" w:hAnsiTheme="majorBidi" w:cstheme="majorBidi"/>
          <w:bCs/>
          <w:i/>
          <w:sz w:val="18"/>
          <w:szCs w:val="18"/>
          <w:lang w:eastAsia="es-ES" w:bidi="ar-SA"/>
        </w:rPr>
        <w:t>Keep</w:t>
      </w:r>
      <w:proofErr w:type="spellEnd"/>
      <w:proofErr w:type="gramEnd"/>
      <w:r w:rsidRPr="003F3D3A">
        <w:rPr>
          <w:rFonts w:asciiTheme="majorBidi" w:eastAsia="Times New Roman" w:hAnsiTheme="majorBidi" w:cstheme="majorBidi"/>
          <w:bCs/>
          <w:i/>
          <w:sz w:val="18"/>
          <w:szCs w:val="18"/>
          <w:lang w:eastAsia="es-ES" w:bidi="ar-SA"/>
        </w:rPr>
        <w:t xml:space="preserve"> as appropriate</w:t>
      </w:r>
      <w:r w:rsidRPr="00A176F7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. </w:t>
      </w:r>
    </w:p>
    <w:p w:rsidR="006A45BF" w:rsidRPr="00A176F7" w:rsidRDefault="003F3D3A" w:rsidP="003F3D3A">
      <w:pPr>
        <w:widowControl w:val="0"/>
        <w:autoSpaceDE w:val="0"/>
        <w:autoSpaceDN w:val="0"/>
        <w:bidi w:val="0"/>
        <w:adjustRightInd w:val="0"/>
        <w:spacing w:before="60" w:after="0" w:line="240" w:lineRule="auto"/>
        <w:ind w:left="360"/>
        <w:jc w:val="both"/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</w:pPr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(5) Per le partite di specie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sensibili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gram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a</w:t>
      </w:r>
      <w:proofErr w:type="gram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EHN,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sindrome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di Taura e/o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malattia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della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testa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gialla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,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questa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dichiarazione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deve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essere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conservata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affinché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la partita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possa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essere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autorizzata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in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Israele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.</w:t>
      </w:r>
      <w:r w:rsidRPr="00A176F7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r w:rsidR="006A45BF" w:rsidRPr="003F3D3A">
        <w:rPr>
          <w:rFonts w:asciiTheme="majorBidi" w:eastAsia="Times New Roman" w:hAnsiTheme="majorBidi" w:cstheme="majorBidi"/>
          <w:bCs/>
          <w:i/>
          <w:sz w:val="18"/>
          <w:szCs w:val="18"/>
          <w:lang w:eastAsia="es-ES" w:bidi="ar-SA"/>
        </w:rPr>
        <w:t xml:space="preserve">(5)  For consignments of species susceptible to EHN, </w:t>
      </w:r>
      <w:proofErr w:type="spellStart"/>
      <w:r w:rsidR="006A45BF" w:rsidRPr="003F3D3A">
        <w:rPr>
          <w:rFonts w:asciiTheme="majorBidi" w:eastAsia="Times New Roman" w:hAnsiTheme="majorBidi" w:cstheme="majorBidi"/>
          <w:bCs/>
          <w:i/>
          <w:sz w:val="18"/>
          <w:szCs w:val="18"/>
          <w:lang w:eastAsia="es-ES" w:bidi="ar-SA"/>
        </w:rPr>
        <w:t>taura</w:t>
      </w:r>
      <w:proofErr w:type="spellEnd"/>
      <w:r w:rsidR="006A45BF" w:rsidRPr="003F3D3A">
        <w:rPr>
          <w:rFonts w:asciiTheme="majorBidi" w:eastAsia="Times New Roman" w:hAnsiTheme="majorBidi" w:cstheme="majorBidi"/>
          <w:bCs/>
          <w:i/>
          <w:sz w:val="18"/>
          <w:szCs w:val="18"/>
          <w:lang w:eastAsia="es-ES" w:bidi="ar-SA"/>
        </w:rPr>
        <w:t xml:space="preserve"> syndrome and/or yellowhead disease this statement must be kept for the consignment to be </w:t>
      </w:r>
      <w:proofErr w:type="spellStart"/>
      <w:r w:rsidR="00A176F7" w:rsidRPr="003F3D3A">
        <w:rPr>
          <w:rFonts w:asciiTheme="majorBidi" w:eastAsia="Times New Roman" w:hAnsiTheme="majorBidi" w:cstheme="majorBidi"/>
          <w:bCs/>
          <w:i/>
          <w:sz w:val="18"/>
          <w:szCs w:val="18"/>
          <w:lang w:eastAsia="es-ES" w:bidi="ar-SA"/>
        </w:rPr>
        <w:t>authorised</w:t>
      </w:r>
      <w:proofErr w:type="spellEnd"/>
      <w:r w:rsidR="006A45BF" w:rsidRPr="003F3D3A">
        <w:rPr>
          <w:rFonts w:asciiTheme="majorBidi" w:eastAsia="Times New Roman" w:hAnsiTheme="majorBidi" w:cstheme="majorBidi"/>
          <w:bCs/>
          <w:i/>
          <w:sz w:val="18"/>
          <w:szCs w:val="18"/>
          <w:lang w:eastAsia="es-ES" w:bidi="ar-SA"/>
        </w:rPr>
        <w:t xml:space="preserve"> into Israel.</w:t>
      </w:r>
      <w:r w:rsidR="006A45BF" w:rsidRPr="00A176F7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</w:p>
    <w:p w:rsidR="006A45BF" w:rsidRPr="00A176F7" w:rsidRDefault="006A45BF" w:rsidP="00A176F7">
      <w:pPr>
        <w:widowControl w:val="0"/>
        <w:autoSpaceDE w:val="0"/>
        <w:autoSpaceDN w:val="0"/>
        <w:bidi w:val="0"/>
        <w:adjustRightInd w:val="0"/>
        <w:spacing w:before="60" w:after="0" w:line="240" w:lineRule="auto"/>
        <w:ind w:left="360"/>
        <w:jc w:val="both"/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</w:pPr>
    </w:p>
    <w:p w:rsidR="003F3D3A" w:rsidRPr="00A176F7" w:rsidRDefault="003F3D3A" w:rsidP="003F3D3A">
      <w:pPr>
        <w:widowControl w:val="0"/>
        <w:autoSpaceDE w:val="0"/>
        <w:autoSpaceDN w:val="0"/>
        <w:bidi w:val="0"/>
        <w:adjustRightInd w:val="0"/>
        <w:spacing w:before="60" w:after="0" w:line="240" w:lineRule="auto"/>
        <w:ind w:left="360"/>
        <w:jc w:val="both"/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</w:pPr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lastRenderedPageBreak/>
        <w:t xml:space="preserve">Il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colore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del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timbro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e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della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firma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deve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essere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diverso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da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quello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delle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altre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indicazioni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contenute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nel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  <w:proofErr w:type="spellStart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certificato</w:t>
      </w:r>
      <w:proofErr w:type="spellEnd"/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>.</w:t>
      </w:r>
    </w:p>
    <w:p w:rsidR="006A45BF" w:rsidRPr="003F3D3A" w:rsidRDefault="006A45BF" w:rsidP="00A176F7">
      <w:pPr>
        <w:widowControl w:val="0"/>
        <w:autoSpaceDE w:val="0"/>
        <w:autoSpaceDN w:val="0"/>
        <w:bidi w:val="0"/>
        <w:adjustRightInd w:val="0"/>
        <w:spacing w:before="60" w:after="0" w:line="240" w:lineRule="auto"/>
        <w:ind w:left="360"/>
        <w:jc w:val="both"/>
        <w:rPr>
          <w:rFonts w:asciiTheme="majorBidi" w:eastAsia="Times New Roman" w:hAnsiTheme="majorBidi" w:cstheme="majorBidi"/>
          <w:bCs/>
          <w:i/>
          <w:sz w:val="18"/>
          <w:szCs w:val="18"/>
          <w:lang w:eastAsia="es-ES" w:bidi="ar-SA"/>
        </w:rPr>
      </w:pPr>
      <w:r w:rsidRPr="003F3D3A">
        <w:rPr>
          <w:rFonts w:asciiTheme="majorBidi" w:eastAsia="Times New Roman" w:hAnsiTheme="majorBidi" w:cstheme="majorBidi"/>
          <w:bCs/>
          <w:i/>
          <w:sz w:val="18"/>
          <w:szCs w:val="18"/>
          <w:lang w:eastAsia="es-ES" w:bidi="ar-SA"/>
        </w:rPr>
        <w:t xml:space="preserve">The </w:t>
      </w:r>
      <w:r w:rsidR="00FB44FF" w:rsidRPr="003F3D3A">
        <w:rPr>
          <w:rFonts w:asciiTheme="majorBidi" w:eastAsia="Times New Roman" w:hAnsiTheme="majorBidi" w:cstheme="majorBidi"/>
          <w:bCs/>
          <w:i/>
          <w:sz w:val="18"/>
          <w:szCs w:val="18"/>
          <w:lang w:eastAsia="es-ES" w:bidi="ar-SA"/>
        </w:rPr>
        <w:t>color</w:t>
      </w:r>
      <w:r w:rsidRPr="003F3D3A">
        <w:rPr>
          <w:rFonts w:asciiTheme="majorBidi" w:eastAsia="Times New Roman" w:hAnsiTheme="majorBidi" w:cstheme="majorBidi"/>
          <w:bCs/>
          <w:i/>
          <w:sz w:val="18"/>
          <w:szCs w:val="18"/>
          <w:lang w:eastAsia="es-ES" w:bidi="ar-SA"/>
        </w:rPr>
        <w:t xml:space="preserve"> of the stamp and signature must be different from that of the other particulars in the certificate.  </w:t>
      </w:r>
    </w:p>
    <w:p w:rsidR="008C4CEB" w:rsidRPr="008C4CEB" w:rsidRDefault="003F3D3A" w:rsidP="008C4CEB">
      <w:pPr>
        <w:widowControl w:val="0"/>
        <w:autoSpaceDE w:val="0"/>
        <w:autoSpaceDN w:val="0"/>
        <w:bidi w:val="0"/>
        <w:adjustRightInd w:val="0"/>
        <w:spacing w:before="60" w:after="0" w:line="240" w:lineRule="auto"/>
        <w:ind w:left="360"/>
        <w:jc w:val="both"/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</w:pPr>
      <w:r w:rsidRPr="008C4CEB"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  <w:t xml:space="preserve"> </w:t>
      </w:r>
    </w:p>
    <w:p w:rsidR="00093E38" w:rsidRPr="006A45BF" w:rsidRDefault="00093E38" w:rsidP="00A176F7">
      <w:pPr>
        <w:ind w:left="360"/>
      </w:pPr>
    </w:p>
    <w:p w:rsidR="00CD15B9" w:rsidRPr="003B188D" w:rsidRDefault="00CD15B9" w:rsidP="00CD15B9">
      <w:pPr>
        <w:pStyle w:val="Paragrafoelenco"/>
        <w:widowControl w:val="0"/>
        <w:autoSpaceDE w:val="0"/>
        <w:autoSpaceDN w:val="0"/>
        <w:bidi w:val="0"/>
        <w:adjustRightInd w:val="0"/>
        <w:spacing w:before="60" w:after="0" w:line="240" w:lineRule="auto"/>
        <w:ind w:left="1531"/>
        <w:jc w:val="both"/>
        <w:rPr>
          <w:rFonts w:asciiTheme="majorBidi" w:eastAsia="Times New Roman" w:hAnsiTheme="majorBidi" w:cstheme="majorBidi"/>
          <w:bCs/>
          <w:sz w:val="18"/>
          <w:szCs w:val="18"/>
          <w:lang w:eastAsia="es-ES" w:bidi="ar-SA"/>
        </w:rPr>
      </w:pPr>
    </w:p>
    <w:p w:rsidR="00DD6C74" w:rsidRPr="003F3D3A" w:rsidRDefault="003F3D3A" w:rsidP="003F3D3A">
      <w:pPr>
        <w:widowControl w:val="0"/>
        <w:shd w:val="clear" w:color="auto" w:fill="F2F2F2"/>
        <w:tabs>
          <w:tab w:val="left" w:leader="dot" w:pos="6160"/>
          <w:tab w:val="right" w:leader="dot" w:pos="9500"/>
        </w:tabs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it-IT" w:eastAsia="es-ES" w:bidi="ar-SA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val="it-IT" w:eastAsia="es-ES" w:bidi="ar-SA"/>
        </w:rPr>
        <w:t xml:space="preserve">Fatto presso </w:t>
      </w:r>
      <w:proofErr w:type="spellStart"/>
      <w:r w:rsidR="00DD6C74" w:rsidRPr="003F3D3A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>Done</w:t>
      </w:r>
      <w:proofErr w:type="spellEnd"/>
      <w:r w:rsidR="00DD6C74" w:rsidRPr="003F3D3A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 xml:space="preserve"> </w:t>
      </w:r>
      <w:proofErr w:type="spellStart"/>
      <w:r w:rsidR="00DD6C74" w:rsidRPr="003F3D3A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>at</w:t>
      </w:r>
      <w:proofErr w:type="spellEnd"/>
      <w:r w:rsidR="00DD6C74" w:rsidRPr="00A21505">
        <w:rPr>
          <w:rFonts w:ascii="Times New Roman" w:eastAsia="Times New Roman" w:hAnsi="Times New Roman" w:cs="Times New Roman"/>
          <w:b/>
          <w:bCs/>
          <w:sz w:val="18"/>
          <w:szCs w:val="18"/>
          <w:lang w:val="it-IT" w:eastAsia="es-ES" w:bidi="ar-SA"/>
        </w:rPr>
        <w:t xml:space="preserve">: </w:t>
      </w:r>
      <w:proofErr w:type="gramStart"/>
      <w:r w:rsidR="00DD6C74" w:rsidRPr="00A21505">
        <w:rPr>
          <w:rFonts w:ascii="Times New Roman" w:eastAsia="Times New Roman" w:hAnsi="Times New Roman" w:cs="Times New Roman"/>
          <w:bCs/>
          <w:sz w:val="18"/>
          <w:szCs w:val="18"/>
          <w:lang w:val="it-IT" w:eastAsia="es-ES" w:bidi="ar-SA"/>
        </w:rPr>
        <w:tab/>
        <w:t>,</w:t>
      </w:r>
      <w:r w:rsidR="00DD6C74" w:rsidRPr="00A21505">
        <w:rPr>
          <w:rFonts w:ascii="Times New Roman" w:eastAsia="Times New Roman" w:hAnsi="Times New Roman" w:cs="Times New Roman"/>
          <w:b/>
          <w:bCs/>
          <w:sz w:val="18"/>
          <w:szCs w:val="18"/>
          <w:lang w:val="it-IT" w:eastAsia="es-ES" w:bidi="ar-SA"/>
        </w:rPr>
        <w:t xml:space="preserve"> </w:t>
      </w:r>
      <w:r w:rsidR="00DD6C74" w:rsidRPr="00A21505">
        <w:rPr>
          <w:rFonts w:ascii="Times New Roman" w:eastAsia="Times New Roman" w:hAnsi="Times New Roman" w:cs="Times New Roman"/>
          <w:sz w:val="18"/>
          <w:szCs w:val="18"/>
          <w:lang w:val="it-IT" w:eastAsia="es-ES" w:bidi="ar-SA"/>
        </w:rPr>
        <w:t xml:space="preserve"> </w:t>
      </w:r>
      <w:r w:rsidRPr="003F3D3A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>il</w:t>
      </w:r>
      <w:proofErr w:type="gramEnd"/>
      <w:r w:rsidRPr="003F3D3A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 xml:space="preserve"> </w:t>
      </w:r>
      <w:r w:rsidR="00DD6C74" w:rsidRPr="003F3D3A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it-IT" w:eastAsia="es-ES" w:bidi="ar-SA"/>
        </w:rPr>
        <w:t>on</w:t>
      </w:r>
      <w:r w:rsidR="00DD6C74" w:rsidRPr="00757440">
        <w:rPr>
          <w:rFonts w:ascii="Times New Roman" w:eastAsia="Times New Roman" w:hAnsi="Times New Roman" w:cs="Times New Roman"/>
          <w:b/>
          <w:bCs/>
          <w:sz w:val="18"/>
          <w:szCs w:val="18"/>
          <w:lang w:val="hr-HR" w:eastAsia="es-ES" w:bidi="ar-SA"/>
        </w:rPr>
        <w:t>:</w:t>
      </w:r>
      <w:r w:rsidR="00DD6C74" w:rsidRPr="00757440">
        <w:rPr>
          <w:rFonts w:ascii="Times New Roman" w:eastAsia="Times New Roman" w:hAnsi="Times New Roman" w:cs="Times New Roman"/>
          <w:sz w:val="18"/>
          <w:szCs w:val="18"/>
          <w:lang w:val="hr-HR" w:eastAsia="es-ES" w:bidi="ar-SA"/>
        </w:rPr>
        <w:t xml:space="preserve"> </w:t>
      </w:r>
      <w:r w:rsidR="00DD6C74" w:rsidRPr="00757440">
        <w:rPr>
          <w:rFonts w:ascii="Times New Roman" w:eastAsia="Times New Roman" w:hAnsi="Times New Roman" w:cs="Times New Roman"/>
          <w:sz w:val="18"/>
          <w:szCs w:val="18"/>
          <w:lang w:val="hr-HR" w:eastAsia="es-ES" w:bidi="ar-SA"/>
        </w:rPr>
        <w:tab/>
      </w:r>
    </w:p>
    <w:p w:rsidR="00DD6C74" w:rsidRPr="00A21505" w:rsidRDefault="00DD6C74" w:rsidP="003F3D3A">
      <w:pPr>
        <w:widowControl w:val="0"/>
        <w:shd w:val="clear" w:color="auto" w:fill="F2F2F2"/>
        <w:tabs>
          <w:tab w:val="center" w:pos="3969"/>
          <w:tab w:val="center" w:pos="8200"/>
        </w:tabs>
        <w:autoSpaceDE w:val="0"/>
        <w:autoSpaceDN w:val="0"/>
        <w:bidi w:val="0"/>
        <w:adjustRightInd w:val="0"/>
        <w:spacing w:after="0" w:line="240" w:lineRule="auto"/>
        <w:ind w:firstLine="2694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it-IT" w:eastAsia="es-ES" w:bidi="ar-SA"/>
        </w:rPr>
      </w:pPr>
      <w:r w:rsidRPr="00A21505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>(</w:t>
      </w:r>
      <w:r w:rsidR="003F3D3A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>Luogo</w:t>
      </w:r>
      <w:r w:rsidRPr="00A21505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 xml:space="preserve"> </w:t>
      </w:r>
      <w:r w:rsidRPr="003F3D3A">
        <w:rPr>
          <w:rFonts w:ascii="Times New Roman" w:eastAsia="Times New Roman" w:hAnsi="Times New Roman" w:cs="Times New Roman"/>
          <w:b/>
          <w:i/>
          <w:sz w:val="18"/>
          <w:szCs w:val="18"/>
          <w:lang w:val="it-IT" w:eastAsia="es-ES" w:bidi="ar-SA"/>
        </w:rPr>
        <w:t>Place</w:t>
      </w:r>
      <w:r w:rsidRPr="00A21505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>)</w:t>
      </w:r>
      <w:r w:rsidRPr="00A21505">
        <w:rPr>
          <w:rFonts w:ascii="Times New Roman" w:eastAsia="Times New Roman" w:hAnsi="Times New Roman" w:cs="Times New Roman"/>
          <w:bCs/>
          <w:sz w:val="18"/>
          <w:szCs w:val="18"/>
          <w:lang w:val="it-IT" w:eastAsia="es-ES" w:bidi="ar-SA"/>
        </w:rPr>
        <w:tab/>
      </w:r>
      <w:r w:rsidR="003F3D3A" w:rsidRPr="00A21505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 xml:space="preserve"> </w:t>
      </w:r>
      <w:r w:rsidR="003F3D3A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 xml:space="preserve">                                                     </w:t>
      </w:r>
      <w:proofErr w:type="gramStart"/>
      <w:r w:rsidR="003F3D3A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 xml:space="preserve">   </w:t>
      </w:r>
      <w:r w:rsidRPr="00A21505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>(</w:t>
      </w:r>
      <w:proofErr w:type="gramEnd"/>
      <w:r w:rsidR="003F3D3A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>Data</w:t>
      </w:r>
      <w:r w:rsidR="008F75E7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 xml:space="preserve"> </w:t>
      </w:r>
      <w:r w:rsidRPr="003F3D3A">
        <w:rPr>
          <w:rFonts w:ascii="Times New Roman" w:eastAsia="Times New Roman" w:hAnsi="Times New Roman" w:cs="Times New Roman"/>
          <w:b/>
          <w:i/>
          <w:sz w:val="18"/>
          <w:szCs w:val="18"/>
          <w:lang w:val="it-IT" w:eastAsia="es-ES" w:bidi="ar-SA"/>
        </w:rPr>
        <w:t>Date</w:t>
      </w:r>
      <w:r w:rsidRPr="00A21505">
        <w:rPr>
          <w:rFonts w:ascii="Times New Roman" w:eastAsia="Times New Roman" w:hAnsi="Times New Roman" w:cs="Times New Roman"/>
          <w:b/>
          <w:sz w:val="18"/>
          <w:szCs w:val="18"/>
          <w:lang w:val="it-IT" w:eastAsia="es-ES" w:bidi="ar-SA"/>
        </w:rPr>
        <w:t>)</w:t>
      </w:r>
    </w:p>
    <w:p w:rsidR="00DD6C74" w:rsidRPr="00A21505" w:rsidRDefault="00DD6C74" w:rsidP="00DD6C7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aps/>
          <w:sz w:val="18"/>
          <w:szCs w:val="18"/>
          <w:u w:val="single"/>
          <w:lang w:val="it-IT" w:eastAsia="es-ES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97D4A" w:rsidTr="00797D4A">
        <w:tc>
          <w:tcPr>
            <w:tcW w:w="4148" w:type="dxa"/>
          </w:tcPr>
          <w:p w:rsidR="00797D4A" w:rsidRDefault="00797D4A">
            <w:pPr>
              <w:widowControl w:val="0"/>
              <w:autoSpaceDE w:val="0"/>
              <w:autoSpaceDN w:val="0"/>
              <w:bidi w:val="0"/>
              <w:adjustRightInd w:val="0"/>
              <w:spacing w:after="120"/>
              <w:jc w:val="both"/>
              <w:rPr>
                <w:lang w:val="en-GB"/>
              </w:rPr>
            </w:pPr>
          </w:p>
        </w:tc>
        <w:tc>
          <w:tcPr>
            <w:tcW w:w="4148" w:type="dxa"/>
          </w:tcPr>
          <w:p w:rsidR="00797D4A" w:rsidRDefault="00797D4A">
            <w:pPr>
              <w:widowControl w:val="0"/>
              <w:autoSpaceDE w:val="0"/>
              <w:autoSpaceDN w:val="0"/>
              <w:bidi w:val="0"/>
              <w:adjustRightInd w:val="0"/>
              <w:spacing w:after="120"/>
              <w:jc w:val="both"/>
              <w:rPr>
                <w:lang w:val="en-GB"/>
              </w:rPr>
            </w:pPr>
          </w:p>
          <w:p w:rsidR="00797D4A" w:rsidRDefault="00797D4A" w:rsidP="00797D4A">
            <w:pPr>
              <w:widowControl w:val="0"/>
              <w:autoSpaceDE w:val="0"/>
              <w:autoSpaceDN w:val="0"/>
              <w:bidi w:val="0"/>
              <w:adjustRightInd w:val="0"/>
              <w:spacing w:after="120"/>
              <w:jc w:val="both"/>
              <w:rPr>
                <w:lang w:val="en-GB"/>
              </w:rPr>
            </w:pPr>
          </w:p>
          <w:p w:rsidR="00797D4A" w:rsidRDefault="00797D4A" w:rsidP="00797D4A">
            <w:pPr>
              <w:widowControl w:val="0"/>
              <w:autoSpaceDE w:val="0"/>
              <w:autoSpaceDN w:val="0"/>
              <w:bidi w:val="0"/>
              <w:adjustRightInd w:val="0"/>
              <w:spacing w:after="120"/>
              <w:jc w:val="both"/>
              <w:rPr>
                <w:lang w:val="en-GB"/>
              </w:rPr>
            </w:pPr>
          </w:p>
          <w:p w:rsidR="00797D4A" w:rsidRDefault="00797D4A" w:rsidP="00797D4A">
            <w:pPr>
              <w:widowControl w:val="0"/>
              <w:autoSpaceDE w:val="0"/>
              <w:autoSpaceDN w:val="0"/>
              <w:bidi w:val="0"/>
              <w:adjustRightInd w:val="0"/>
              <w:spacing w:after="120"/>
              <w:jc w:val="both"/>
              <w:rPr>
                <w:lang w:val="en-GB"/>
              </w:rPr>
            </w:pPr>
          </w:p>
          <w:p w:rsidR="00797D4A" w:rsidRDefault="00797D4A" w:rsidP="00797D4A">
            <w:pPr>
              <w:widowControl w:val="0"/>
              <w:autoSpaceDE w:val="0"/>
              <w:autoSpaceDN w:val="0"/>
              <w:bidi w:val="0"/>
              <w:adjustRightInd w:val="0"/>
              <w:spacing w:after="120"/>
              <w:jc w:val="both"/>
              <w:rPr>
                <w:lang w:val="en-GB"/>
              </w:rPr>
            </w:pPr>
          </w:p>
        </w:tc>
      </w:tr>
      <w:tr w:rsidR="00797D4A" w:rsidTr="005B7BE3">
        <w:trPr>
          <w:trHeight w:val="1956"/>
        </w:trPr>
        <w:tc>
          <w:tcPr>
            <w:tcW w:w="4148" w:type="dxa"/>
          </w:tcPr>
          <w:p w:rsidR="00797D4A" w:rsidRDefault="003F3D3A" w:rsidP="00797D4A">
            <w:pPr>
              <w:widowControl w:val="0"/>
              <w:autoSpaceDE w:val="0"/>
              <w:autoSpaceDN w:val="0"/>
              <w:bidi w:val="0"/>
              <w:adjustRightInd w:val="0"/>
              <w:spacing w:after="120"/>
              <w:jc w:val="center"/>
              <w:rPr>
                <w:lang w:val="en-GB"/>
              </w:rPr>
            </w:pPr>
            <w:r w:rsidRPr="003F3D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s-ES" w:bidi="ar-SA"/>
              </w:rPr>
              <w:t xml:space="preserve">Timbro Ufficiale </w:t>
            </w:r>
            <w:proofErr w:type="spellStart"/>
            <w:proofErr w:type="gramStart"/>
            <w:r w:rsidR="00797D4A" w:rsidRPr="004E593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Official</w:t>
            </w:r>
            <w:proofErr w:type="spellEnd"/>
            <w:r w:rsidR="00797D4A" w:rsidRPr="004E593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 xml:space="preserve">  </w:t>
            </w:r>
            <w:proofErr w:type="spellStart"/>
            <w:r w:rsidR="00797D4A" w:rsidRPr="004E593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it-IT" w:eastAsia="es-ES" w:bidi="ar-SA"/>
              </w:rPr>
              <w:t>Stamp</w:t>
            </w:r>
            <w:proofErr w:type="spellEnd"/>
            <w:proofErr w:type="gramEnd"/>
          </w:p>
          <w:p w:rsidR="00797D4A" w:rsidRPr="00797D4A" w:rsidRDefault="00797D4A" w:rsidP="00797D4A">
            <w:pPr>
              <w:widowControl w:val="0"/>
              <w:autoSpaceDE w:val="0"/>
              <w:autoSpaceDN w:val="0"/>
              <w:bidi w:val="0"/>
              <w:adjustRightInd w:val="0"/>
              <w:spacing w:after="120"/>
              <w:jc w:val="center"/>
              <w:rPr>
                <w:lang w:val="en-GB"/>
              </w:rPr>
            </w:pPr>
          </w:p>
        </w:tc>
        <w:tc>
          <w:tcPr>
            <w:tcW w:w="4148" w:type="dxa"/>
            <w:shd w:val="clear" w:color="auto" w:fill="auto"/>
          </w:tcPr>
          <w:p w:rsidR="00797D4A" w:rsidRPr="005B7BE3" w:rsidRDefault="005B7BE3" w:rsidP="005B7BE3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2F2F2"/>
              <w:tabs>
                <w:tab w:val="left" w:pos="4000"/>
                <w:tab w:val="left" w:leader="dot" w:pos="10206"/>
              </w:tabs>
              <w:autoSpaceDE w:val="0"/>
              <w:autoSpaceDN w:val="0"/>
              <w:bidi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Nome,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posizione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firma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Veterinario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s-ES" w:bidi="ar-SA"/>
              </w:rPr>
              <w:t>Ufficiale</w:t>
            </w:r>
            <w:proofErr w:type="spellEnd"/>
            <w:r w:rsidRPr="005B7BE3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en-GB" w:eastAsia="es-ES" w:bidi="ar-SA"/>
              </w:rPr>
              <w:t xml:space="preserve"> Name, position and signature of the Official Veterinarian</w:t>
            </w:r>
            <w:r w:rsidRPr="005B7BE3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 w:bidi="ar-SA"/>
              </w:rPr>
              <w:t>/ Inspector</w:t>
            </w:r>
          </w:p>
        </w:tc>
      </w:tr>
    </w:tbl>
    <w:p w:rsidR="00093E38" w:rsidRPr="00757440" w:rsidRDefault="00093E38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lang w:val="en-GB"/>
        </w:rPr>
      </w:pPr>
    </w:p>
    <w:sectPr w:rsidR="00093E38" w:rsidRPr="00757440" w:rsidSect="00766C23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F96" w:rsidRDefault="00814F96" w:rsidP="00797D4A">
      <w:pPr>
        <w:spacing w:after="0" w:line="240" w:lineRule="auto"/>
      </w:pPr>
      <w:r>
        <w:separator/>
      </w:r>
    </w:p>
  </w:endnote>
  <w:endnote w:type="continuationSeparator" w:id="0">
    <w:p w:rsidR="00814F96" w:rsidRDefault="00814F96" w:rsidP="0079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F96" w:rsidRDefault="00814F96" w:rsidP="00797D4A">
      <w:pPr>
        <w:spacing w:after="0" w:line="240" w:lineRule="auto"/>
      </w:pPr>
      <w:r>
        <w:separator/>
      </w:r>
    </w:p>
  </w:footnote>
  <w:footnote w:type="continuationSeparator" w:id="0">
    <w:p w:rsidR="00814F96" w:rsidRDefault="00814F96" w:rsidP="0079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421" w:rsidRDefault="000864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421" w:rsidRDefault="00814F96">
    <w:pPr>
      <w:pStyle w:val="Intestazione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163.2pt;margin-top:-9pt;width:1in;height:45pt;z-index:251664384" fillcolor="window">
          <v:imagedata r:id="rId1" o:title=""/>
        </v:shape>
        <o:OLEObject Type="Embed" ProgID="PBrush" ShapeID="_x0000_s2052" DrawAspect="Content" ObjectID="_1827659686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421" w:rsidRDefault="000864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441C"/>
    <w:multiLevelType w:val="hybridMultilevel"/>
    <w:tmpl w:val="5F92D538"/>
    <w:lvl w:ilvl="0" w:tplc="818A05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1364B"/>
    <w:multiLevelType w:val="hybridMultilevel"/>
    <w:tmpl w:val="29980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293B"/>
    <w:multiLevelType w:val="hybridMultilevel"/>
    <w:tmpl w:val="D79CF5C0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102932B6"/>
    <w:multiLevelType w:val="hybridMultilevel"/>
    <w:tmpl w:val="1D6AEBF4"/>
    <w:lvl w:ilvl="0" w:tplc="7CA6785E">
      <w:start w:val="2"/>
      <w:numFmt w:val="upperRoman"/>
      <w:lvlText w:val="%1.- "/>
      <w:lvlJc w:val="right"/>
      <w:pPr>
        <w:tabs>
          <w:tab w:val="num" w:pos="0"/>
        </w:tabs>
        <w:ind w:left="0" w:firstLine="0"/>
      </w:pPr>
      <w:rPr>
        <w:rFonts w:hint="default"/>
        <w:sz w:val="22"/>
        <w:szCs w:val="22"/>
      </w:rPr>
    </w:lvl>
    <w:lvl w:ilvl="1" w:tplc="14289384">
      <w:start w:val="1"/>
      <w:numFmt w:val="decimal"/>
      <w:lvlText w:val="II.%2.-"/>
      <w:lvlJc w:val="left"/>
      <w:pPr>
        <w:tabs>
          <w:tab w:val="num" w:pos="510"/>
        </w:tabs>
        <w:ind w:left="510" w:hanging="510"/>
      </w:pPr>
      <w:rPr>
        <w:rFonts w:hint="default"/>
        <w:b/>
        <w:sz w:val="20"/>
        <w:szCs w:val="20"/>
      </w:rPr>
    </w:lvl>
    <w:lvl w:ilvl="2" w:tplc="6BD429AC">
      <w:start w:val="1"/>
      <w:numFmt w:val="decimal"/>
      <w:lvlText w:val="II.2.%3.-"/>
      <w:lvlJc w:val="left"/>
      <w:pPr>
        <w:tabs>
          <w:tab w:val="num" w:pos="1191"/>
        </w:tabs>
        <w:ind w:left="1191" w:hanging="624"/>
      </w:pPr>
      <w:rPr>
        <w:rFonts w:hint="default"/>
        <w:b/>
        <w:i w:val="0"/>
        <w:sz w:val="20"/>
        <w:szCs w:val="20"/>
      </w:rPr>
    </w:lvl>
    <w:lvl w:ilvl="3" w:tplc="FA785448">
      <w:start w:val="1"/>
      <w:numFmt w:val="lowerRoman"/>
      <w:lvlText w:val="(%4)"/>
      <w:lvlJc w:val="left"/>
      <w:pPr>
        <w:tabs>
          <w:tab w:val="num" w:pos="1531"/>
        </w:tabs>
        <w:ind w:left="1531" w:hanging="397"/>
      </w:pPr>
      <w:rPr>
        <w:rFonts w:hint="default"/>
        <w:b/>
        <w:i w:val="0"/>
        <w:sz w:val="20"/>
        <w:szCs w:val="20"/>
      </w:rPr>
    </w:lvl>
    <w:lvl w:ilvl="4" w:tplc="547C7294">
      <w:start w:val="1"/>
      <w:numFmt w:val="decimal"/>
      <w:lvlText w:val="II.2.3.%5.-"/>
      <w:lvlJc w:val="left"/>
      <w:pPr>
        <w:tabs>
          <w:tab w:val="num" w:pos="1928"/>
        </w:tabs>
        <w:ind w:left="1928" w:hanging="794"/>
      </w:pPr>
      <w:rPr>
        <w:rFonts w:hint="default"/>
        <w:b/>
        <w:i w:val="0"/>
        <w:sz w:val="20"/>
        <w:szCs w:val="22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CC54BE"/>
    <w:multiLevelType w:val="hybridMultilevel"/>
    <w:tmpl w:val="99223418"/>
    <w:lvl w:ilvl="0" w:tplc="AA5C1BD2">
      <w:start w:val="1"/>
      <w:numFmt w:val="bullet"/>
      <w:lvlText w:val="–"/>
      <w:lvlJc w:val="left"/>
      <w:pPr>
        <w:ind w:left="360" w:hanging="360"/>
      </w:pPr>
      <w:rPr>
        <w:rFonts w:ascii="Arial" w:eastAsia="Times New Roman" w:hAnsi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DE5EDC"/>
    <w:multiLevelType w:val="hybridMultilevel"/>
    <w:tmpl w:val="50649034"/>
    <w:lvl w:ilvl="0" w:tplc="516400AE">
      <w:start w:val="1"/>
      <w:numFmt w:val="lowerLetter"/>
      <w:lvlText w:val="(%1)"/>
      <w:lvlJc w:val="left"/>
      <w:pPr>
        <w:ind w:left="1760" w:hanging="10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2AF41526"/>
    <w:multiLevelType w:val="hybridMultilevel"/>
    <w:tmpl w:val="0706CACE"/>
    <w:lvl w:ilvl="0" w:tplc="19320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E33F3"/>
    <w:multiLevelType w:val="hybridMultilevel"/>
    <w:tmpl w:val="78F4C69E"/>
    <w:lvl w:ilvl="0" w:tplc="7CA6785E">
      <w:start w:val="2"/>
      <w:numFmt w:val="upperRoman"/>
      <w:lvlText w:val="%1.- "/>
      <w:lvlJc w:val="right"/>
      <w:pPr>
        <w:tabs>
          <w:tab w:val="num" w:pos="0"/>
        </w:tabs>
        <w:ind w:left="0" w:firstLine="0"/>
      </w:pPr>
      <w:rPr>
        <w:rFonts w:hint="default"/>
        <w:sz w:val="22"/>
        <w:szCs w:val="22"/>
      </w:rPr>
    </w:lvl>
    <w:lvl w:ilvl="1" w:tplc="14289384">
      <w:start w:val="1"/>
      <w:numFmt w:val="decimal"/>
      <w:lvlText w:val="II.%2.-"/>
      <w:lvlJc w:val="left"/>
      <w:pPr>
        <w:tabs>
          <w:tab w:val="num" w:pos="510"/>
        </w:tabs>
        <w:ind w:left="510" w:hanging="510"/>
      </w:pPr>
      <w:rPr>
        <w:rFonts w:hint="default"/>
        <w:b/>
        <w:sz w:val="20"/>
        <w:szCs w:val="20"/>
      </w:rPr>
    </w:lvl>
    <w:lvl w:ilvl="2" w:tplc="6BD429AC">
      <w:start w:val="1"/>
      <w:numFmt w:val="decimal"/>
      <w:lvlText w:val="II.2.%3.-"/>
      <w:lvlJc w:val="left"/>
      <w:pPr>
        <w:tabs>
          <w:tab w:val="num" w:pos="1134"/>
        </w:tabs>
        <w:ind w:left="1134" w:hanging="624"/>
      </w:pPr>
      <w:rPr>
        <w:rFonts w:hint="default"/>
        <w:b/>
        <w:i w:val="0"/>
        <w:sz w:val="20"/>
        <w:szCs w:val="20"/>
      </w:rPr>
    </w:lvl>
    <w:lvl w:ilvl="3" w:tplc="0FF0C306">
      <w:start w:val="1"/>
      <w:numFmt w:val="lowerRoman"/>
      <w:lvlText w:val="(%4)"/>
      <w:lvlJc w:val="left"/>
      <w:pPr>
        <w:tabs>
          <w:tab w:val="num" w:pos="1531"/>
        </w:tabs>
        <w:ind w:left="1531" w:hanging="397"/>
      </w:pPr>
      <w:rPr>
        <w:rFonts w:hint="default"/>
        <w:b/>
        <w:i w:val="0"/>
        <w:sz w:val="20"/>
        <w:szCs w:val="20"/>
      </w:rPr>
    </w:lvl>
    <w:lvl w:ilvl="4" w:tplc="547C7294">
      <w:start w:val="1"/>
      <w:numFmt w:val="decimal"/>
      <w:lvlText w:val="II.2.3.%5.-"/>
      <w:lvlJc w:val="left"/>
      <w:pPr>
        <w:tabs>
          <w:tab w:val="num" w:pos="1928"/>
        </w:tabs>
        <w:ind w:left="1928" w:hanging="794"/>
      </w:pPr>
      <w:rPr>
        <w:rFonts w:hint="default"/>
        <w:b/>
        <w:i w:val="0"/>
        <w:sz w:val="20"/>
        <w:szCs w:val="22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E903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E038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9A4CE2"/>
    <w:multiLevelType w:val="hybridMultilevel"/>
    <w:tmpl w:val="692A054A"/>
    <w:lvl w:ilvl="0" w:tplc="AA5C1BD2">
      <w:start w:val="1"/>
      <w:numFmt w:val="bullet"/>
      <w:lvlText w:val="–"/>
      <w:lvlJc w:val="left"/>
      <w:pPr>
        <w:tabs>
          <w:tab w:val="num" w:pos="794"/>
        </w:tabs>
        <w:ind w:left="794" w:hanging="227"/>
      </w:pPr>
      <w:rPr>
        <w:rFonts w:ascii="Arial" w:eastAsia="Times New Roman" w:hAnsi="Arial" w:hint="default"/>
        <w:b/>
      </w:rPr>
    </w:lvl>
    <w:lvl w:ilvl="1" w:tplc="B77A66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224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04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82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B88B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2A4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25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A682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507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962856"/>
    <w:multiLevelType w:val="hybridMultilevel"/>
    <w:tmpl w:val="1F72E466"/>
    <w:lvl w:ilvl="0" w:tplc="5C4AE98E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eastAsia="Times New Roman" w:hAnsi="Arial" w:hint="default"/>
        <w:b/>
      </w:rPr>
    </w:lvl>
    <w:lvl w:ilvl="1" w:tplc="E00CB6BE">
      <w:start w:val="1"/>
      <w:numFmt w:val="decimal"/>
      <w:lvlText w:val="(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727D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88F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844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C4DC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A75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4D8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88F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6056C"/>
    <w:multiLevelType w:val="hybridMultilevel"/>
    <w:tmpl w:val="6C8C98AC"/>
    <w:lvl w:ilvl="0" w:tplc="AA5C1BD2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43611"/>
    <w:multiLevelType w:val="hybridMultilevel"/>
    <w:tmpl w:val="54B2A0A8"/>
    <w:lvl w:ilvl="0" w:tplc="BC1E83D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91016"/>
    <w:multiLevelType w:val="hybridMultilevel"/>
    <w:tmpl w:val="2E2CD91A"/>
    <w:lvl w:ilvl="0" w:tplc="0DC45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54429"/>
    <w:multiLevelType w:val="hybridMultilevel"/>
    <w:tmpl w:val="5820193C"/>
    <w:lvl w:ilvl="0" w:tplc="FA785448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4183C"/>
    <w:multiLevelType w:val="hybridMultilevel"/>
    <w:tmpl w:val="D0EA5F98"/>
    <w:lvl w:ilvl="0" w:tplc="9348C6B0">
      <w:start w:val="1"/>
      <w:numFmt w:val="lowerLetter"/>
      <w:lvlText w:val="(%1)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F6804"/>
    <w:multiLevelType w:val="hybridMultilevel"/>
    <w:tmpl w:val="672C7CF8"/>
    <w:lvl w:ilvl="0" w:tplc="2E445C86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  <w:b/>
      </w:rPr>
    </w:lvl>
    <w:lvl w:ilvl="1" w:tplc="F858FC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3C176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</w:rPr>
    </w:lvl>
    <w:lvl w:ilvl="3" w:tplc="DCF88F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844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C4DC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A75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4D8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88F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9653F"/>
    <w:multiLevelType w:val="hybridMultilevel"/>
    <w:tmpl w:val="C706D722"/>
    <w:lvl w:ilvl="0" w:tplc="FA785448">
      <w:start w:val="1"/>
      <w:numFmt w:val="lowerRoman"/>
      <w:lvlText w:val="(%1)"/>
      <w:lvlJc w:val="left"/>
      <w:pPr>
        <w:tabs>
          <w:tab w:val="num" w:pos="1531"/>
        </w:tabs>
        <w:ind w:left="1531" w:hanging="397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457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51A346E"/>
    <w:multiLevelType w:val="multilevel"/>
    <w:tmpl w:val="ACE0A1F4"/>
    <w:lvl w:ilvl="0">
      <w:start w:val="1"/>
      <w:numFmt w:val="lowerRoman"/>
      <w:lvlText w:val="(%1)"/>
      <w:lvlJc w:val="left"/>
      <w:pPr>
        <w:ind w:left="360" w:hanging="360"/>
      </w:pPr>
      <w:rPr>
        <w:rFonts w:asciiTheme="majorBidi" w:eastAsiaTheme="minorHAnsi" w:hAnsiTheme="majorBidi" w:cstheme="maj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D115238"/>
    <w:multiLevelType w:val="multilevel"/>
    <w:tmpl w:val="DC006E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DE769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0"/>
  </w:num>
  <w:num w:numId="3">
    <w:abstractNumId w:val="17"/>
  </w:num>
  <w:num w:numId="4">
    <w:abstractNumId w:val="18"/>
  </w:num>
  <w:num w:numId="5">
    <w:abstractNumId w:val="12"/>
  </w:num>
  <w:num w:numId="6">
    <w:abstractNumId w:val="14"/>
  </w:num>
  <w:num w:numId="7">
    <w:abstractNumId w:val="13"/>
  </w:num>
  <w:num w:numId="8">
    <w:abstractNumId w:val="4"/>
  </w:num>
  <w:num w:numId="9">
    <w:abstractNumId w:val="2"/>
  </w:num>
  <w:num w:numId="10">
    <w:abstractNumId w:val="7"/>
  </w:num>
  <w:num w:numId="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9"/>
  </w:num>
  <w:num w:numId="14">
    <w:abstractNumId w:val="22"/>
  </w:num>
  <w:num w:numId="15">
    <w:abstractNumId w:val="20"/>
  </w:num>
  <w:num w:numId="16">
    <w:abstractNumId w:val="21"/>
  </w:num>
  <w:num w:numId="17">
    <w:abstractNumId w:val="23"/>
  </w:num>
  <w:num w:numId="18">
    <w:abstractNumId w:val="11"/>
  </w:num>
  <w:num w:numId="19">
    <w:abstractNumId w:val="8"/>
  </w:num>
  <w:num w:numId="20">
    <w:abstractNumId w:val="16"/>
  </w:num>
  <w:num w:numId="21">
    <w:abstractNumId w:val="6"/>
  </w:num>
  <w:num w:numId="22">
    <w:abstractNumId w:val="15"/>
  </w:num>
  <w:num w:numId="23">
    <w:abstractNumId w:val="1"/>
  </w:num>
  <w:num w:numId="24">
    <w:abstractNumId w:val="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440"/>
    <w:rsid w:val="000166E9"/>
    <w:rsid w:val="00067189"/>
    <w:rsid w:val="00086421"/>
    <w:rsid w:val="00093E38"/>
    <w:rsid w:val="000D585D"/>
    <w:rsid w:val="000E7E1B"/>
    <w:rsid w:val="000F0F5F"/>
    <w:rsid w:val="000F4BF9"/>
    <w:rsid w:val="001124D0"/>
    <w:rsid w:val="001B4A14"/>
    <w:rsid w:val="001C5C13"/>
    <w:rsid w:val="001D0D05"/>
    <w:rsid w:val="002349E4"/>
    <w:rsid w:val="00244707"/>
    <w:rsid w:val="00284799"/>
    <w:rsid w:val="002A4B58"/>
    <w:rsid w:val="002B07DA"/>
    <w:rsid w:val="002B4A22"/>
    <w:rsid w:val="002E29BE"/>
    <w:rsid w:val="002F081D"/>
    <w:rsid w:val="00340B89"/>
    <w:rsid w:val="00341398"/>
    <w:rsid w:val="00345908"/>
    <w:rsid w:val="0038497C"/>
    <w:rsid w:val="003B0343"/>
    <w:rsid w:val="003B188D"/>
    <w:rsid w:val="003C6439"/>
    <w:rsid w:val="003C7D9F"/>
    <w:rsid w:val="003F3D3A"/>
    <w:rsid w:val="0042777F"/>
    <w:rsid w:val="004413E7"/>
    <w:rsid w:val="004822EA"/>
    <w:rsid w:val="004E593E"/>
    <w:rsid w:val="004F21D0"/>
    <w:rsid w:val="0055050B"/>
    <w:rsid w:val="00565D25"/>
    <w:rsid w:val="00573ACC"/>
    <w:rsid w:val="00581F43"/>
    <w:rsid w:val="0058698B"/>
    <w:rsid w:val="00587F66"/>
    <w:rsid w:val="005B263D"/>
    <w:rsid w:val="005B7BE3"/>
    <w:rsid w:val="005C12FA"/>
    <w:rsid w:val="005D0480"/>
    <w:rsid w:val="005D36A6"/>
    <w:rsid w:val="00692A98"/>
    <w:rsid w:val="006A45BF"/>
    <w:rsid w:val="006A7796"/>
    <w:rsid w:val="006A7B83"/>
    <w:rsid w:val="006E2FE0"/>
    <w:rsid w:val="0073742A"/>
    <w:rsid w:val="00753FF8"/>
    <w:rsid w:val="00757440"/>
    <w:rsid w:val="0076535C"/>
    <w:rsid w:val="00766C23"/>
    <w:rsid w:val="00797D4A"/>
    <w:rsid w:val="007A0F99"/>
    <w:rsid w:val="007B101D"/>
    <w:rsid w:val="007E51AF"/>
    <w:rsid w:val="008149A9"/>
    <w:rsid w:val="00814F96"/>
    <w:rsid w:val="008153FA"/>
    <w:rsid w:val="0082176C"/>
    <w:rsid w:val="008C45B9"/>
    <w:rsid w:val="008C4CEB"/>
    <w:rsid w:val="008F75E7"/>
    <w:rsid w:val="009334D6"/>
    <w:rsid w:val="00995034"/>
    <w:rsid w:val="009B05D3"/>
    <w:rsid w:val="009B27EC"/>
    <w:rsid w:val="009F5FCB"/>
    <w:rsid w:val="00A04E0F"/>
    <w:rsid w:val="00A05B2B"/>
    <w:rsid w:val="00A16CC5"/>
    <w:rsid w:val="00A176F7"/>
    <w:rsid w:val="00A21505"/>
    <w:rsid w:val="00A40407"/>
    <w:rsid w:val="00A73EDE"/>
    <w:rsid w:val="00A9071A"/>
    <w:rsid w:val="00AB5F11"/>
    <w:rsid w:val="00AC55D5"/>
    <w:rsid w:val="00B24D6D"/>
    <w:rsid w:val="00B30D10"/>
    <w:rsid w:val="00B614A1"/>
    <w:rsid w:val="00BB64EF"/>
    <w:rsid w:val="00BC3492"/>
    <w:rsid w:val="00BC7F27"/>
    <w:rsid w:val="00BD1109"/>
    <w:rsid w:val="00BD1D4E"/>
    <w:rsid w:val="00BF6204"/>
    <w:rsid w:val="00C0675B"/>
    <w:rsid w:val="00C075F6"/>
    <w:rsid w:val="00C21BB1"/>
    <w:rsid w:val="00C82015"/>
    <w:rsid w:val="00C8683D"/>
    <w:rsid w:val="00CB7437"/>
    <w:rsid w:val="00CD15B9"/>
    <w:rsid w:val="00D141A4"/>
    <w:rsid w:val="00DD1A79"/>
    <w:rsid w:val="00DD6C74"/>
    <w:rsid w:val="00DF614A"/>
    <w:rsid w:val="00E25C43"/>
    <w:rsid w:val="00E36C67"/>
    <w:rsid w:val="00E513DB"/>
    <w:rsid w:val="00E944F8"/>
    <w:rsid w:val="00E96B67"/>
    <w:rsid w:val="00EA27E6"/>
    <w:rsid w:val="00EC17BA"/>
    <w:rsid w:val="00EE53FE"/>
    <w:rsid w:val="00F43AA2"/>
    <w:rsid w:val="00F45AF0"/>
    <w:rsid w:val="00FB44FF"/>
    <w:rsid w:val="00FD46CC"/>
    <w:rsid w:val="00FE4B56"/>
    <w:rsid w:val="00FF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FBB5DA18-B88D-4B90-AE9E-46B466D2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bidi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C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2">
    <w:name w:val="טבלת רשת2"/>
    <w:basedOn w:val="Tabellanormale"/>
    <w:next w:val="Grigliatabella"/>
    <w:uiPriority w:val="59"/>
    <w:rsid w:val="00757440"/>
    <w:pPr>
      <w:spacing w:after="0" w:line="240" w:lineRule="auto"/>
    </w:pPr>
    <w:rPr>
      <w:rFonts w:ascii="Calibri" w:eastAsia="Times New Roman" w:hAnsi="Calibri" w:cs="Arial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757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72"/>
    <w:qFormat/>
    <w:rsid w:val="002B07DA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DD6C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BD1D4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D1D4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D1D4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1D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1D4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D4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D4E"/>
    <w:rPr>
      <w:rFonts w:ascii="Tahoma" w:hAnsi="Tahoma" w:cs="Tahoma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97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7D4A"/>
  </w:style>
  <w:style w:type="paragraph" w:styleId="Pidipagina">
    <w:name w:val="footer"/>
    <w:basedOn w:val="Normale"/>
    <w:link w:val="PidipaginaCarattere"/>
    <w:uiPriority w:val="99"/>
    <w:unhideWhenUsed/>
    <w:rsid w:val="00797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7D4A"/>
  </w:style>
  <w:style w:type="character" w:styleId="Collegamentoipertestuale">
    <w:name w:val="Hyperlink"/>
    <w:basedOn w:val="Carpredefinitoparagrafo"/>
    <w:uiPriority w:val="99"/>
    <w:unhideWhenUsed/>
    <w:rsid w:val="00A04E0F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09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3DEB0-33BB-4A40-ABBB-CEADB6AA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7</Pages>
  <Words>3900</Words>
  <Characters>22233</Characters>
  <Application>Microsoft Office Word</Application>
  <DocSecurity>0</DocSecurity>
  <Lines>185</Lines>
  <Paragraphs>52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[MOH]</Company>
  <LinksUpToDate>false</LinksUpToDate>
  <CharactersWithSpaces>26081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רינה רמרזקר ד"ר</dc:creator>
  <cp:keywords/>
  <dc:description/>
  <cp:lastModifiedBy>Santarelli Gino Angelo</cp:lastModifiedBy>
  <cp:revision>12</cp:revision>
  <dcterms:created xsi:type="dcterms:W3CDTF">2025-06-29T12:12:00Z</dcterms:created>
  <dcterms:modified xsi:type="dcterms:W3CDTF">2025-12-19T13:06:00Z</dcterms:modified>
</cp:coreProperties>
</file>